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E5" w:rsidRPr="008F0716" w:rsidRDefault="008425E5" w:rsidP="008F0716">
      <w:pPr>
        <w:spacing w:line="360" w:lineRule="auto"/>
        <w:textAlignment w:val="bottom"/>
        <w:rPr>
          <w:rFonts w:ascii="黑体" w:eastAsia="黑体" w:hAnsi="黑体" w:cs="Times New Roman"/>
          <w:sz w:val="32"/>
          <w:szCs w:val="32"/>
        </w:rPr>
      </w:pPr>
      <w:r w:rsidRPr="009A4667">
        <w:rPr>
          <w:rFonts w:ascii="黑体" w:eastAsia="黑体" w:hAnsi="黑体" w:cs="黑体" w:hint="eastAsia"/>
          <w:sz w:val="32"/>
          <w:szCs w:val="32"/>
        </w:rPr>
        <w:t>附件</w:t>
      </w:r>
      <w:r>
        <w:rPr>
          <w:rFonts w:ascii="黑体" w:eastAsia="黑体" w:hAnsi="黑体" w:cs="黑体"/>
          <w:sz w:val="32"/>
          <w:szCs w:val="32"/>
        </w:rPr>
        <w:t>1:</w:t>
      </w:r>
    </w:p>
    <w:p w:rsidR="008425E5" w:rsidRPr="008F0716" w:rsidRDefault="008425E5" w:rsidP="00CF2404">
      <w:pPr>
        <w:spacing w:line="480" w:lineRule="auto"/>
        <w:jc w:val="center"/>
        <w:rPr>
          <w:rFonts w:ascii="宋体" w:cs="Times New Roman"/>
          <w:b/>
          <w:bCs/>
          <w:sz w:val="44"/>
          <w:szCs w:val="44"/>
        </w:rPr>
      </w:pPr>
      <w:r w:rsidRPr="008F0716">
        <w:rPr>
          <w:rFonts w:cs="宋体" w:hint="eastAsia"/>
          <w:b/>
          <w:bCs/>
          <w:sz w:val="44"/>
          <w:szCs w:val="44"/>
        </w:rPr>
        <w:t>首届泛湘西北（常德）青少年创客大赛</w:t>
      </w:r>
      <w:r w:rsidRPr="008F0716">
        <w:rPr>
          <w:rFonts w:ascii="小标宋" w:eastAsia="小标宋" w:cs="Times New Roman"/>
          <w:b/>
          <w:bCs/>
          <w:sz w:val="44"/>
          <w:szCs w:val="44"/>
        </w:rPr>
        <w:br/>
      </w:r>
      <w:r w:rsidRPr="008F0716">
        <w:rPr>
          <w:rFonts w:ascii="宋体" w:hAnsi="宋体" w:cs="宋体" w:hint="eastAsia"/>
          <w:b/>
          <w:bCs/>
          <w:sz w:val="44"/>
          <w:szCs w:val="44"/>
        </w:rPr>
        <w:t>实施办法（市级组织单位）</w:t>
      </w:r>
    </w:p>
    <w:p w:rsidR="008425E5" w:rsidRPr="00CF2404" w:rsidRDefault="008425E5" w:rsidP="002C713E">
      <w:pPr>
        <w:ind w:firstLineChars="200" w:firstLine="31680"/>
        <w:rPr>
          <w:rFonts w:ascii="仿宋_GB2312" w:eastAsia="仿宋_GB2312" w:cs="Times New Roman"/>
          <w:sz w:val="10"/>
          <w:szCs w:val="10"/>
        </w:rPr>
      </w:pPr>
    </w:p>
    <w:p w:rsidR="008425E5" w:rsidRPr="00804481" w:rsidRDefault="008425E5" w:rsidP="002C713E">
      <w:pPr>
        <w:spacing w:line="560" w:lineRule="exact"/>
        <w:ind w:firstLineChars="200" w:firstLine="31680"/>
        <w:rPr>
          <w:rFonts w:eastAsia="仿宋_GB2312" w:cs="Times New Roman"/>
          <w:sz w:val="32"/>
          <w:szCs w:val="32"/>
        </w:rPr>
      </w:pPr>
      <w:r w:rsidRPr="00E80CC0">
        <w:rPr>
          <w:rFonts w:ascii="仿宋_GB2312" w:eastAsia="仿宋_GB2312" w:cs="仿宋_GB2312" w:hint="eastAsia"/>
          <w:sz w:val="32"/>
          <w:szCs w:val="32"/>
        </w:rPr>
        <w:t>泛湘西北（常德）青少年创客大赛</w:t>
      </w:r>
      <w:r w:rsidRPr="004B0ECA">
        <w:rPr>
          <w:rFonts w:ascii="仿宋_GB2312" w:eastAsia="仿宋_GB2312" w:cs="仿宋_GB2312" w:hint="eastAsia"/>
          <w:sz w:val="30"/>
          <w:szCs w:val="30"/>
        </w:rPr>
        <w:t>旨在</w:t>
      </w:r>
      <w:r w:rsidRPr="00804481">
        <w:rPr>
          <w:rFonts w:eastAsia="仿宋_GB2312" w:cs="仿宋_GB2312" w:hint="eastAsia"/>
          <w:sz w:val="32"/>
          <w:szCs w:val="32"/>
        </w:rPr>
        <w:t>贯彻落实国务院《全民科学素质行动计划纲要》、《关于发展众创空间推进大众创新创业的指导意见》和李克强总理关于“推动大众创业、万众创新”的重要指示，</w:t>
      </w:r>
      <w:r w:rsidRPr="003610E7">
        <w:rPr>
          <w:rFonts w:ascii="仿宋_GB2312" w:eastAsia="仿宋_GB2312" w:cs="仿宋_GB2312" w:hint="eastAsia"/>
          <w:sz w:val="32"/>
          <w:szCs w:val="32"/>
        </w:rPr>
        <w:t>弘扬“工匠精神”，增强青少年创新意识和实践能力，促进青少年科学素质的提高，推动泛湘西北地区科学普及和科技创新活动的深入开展。</w:t>
      </w:r>
      <w:r>
        <w:rPr>
          <w:rFonts w:ascii="仿宋_GB2312" w:eastAsia="仿宋_GB2312" w:cs="仿宋_GB2312" w:hint="eastAsia"/>
          <w:sz w:val="32"/>
          <w:szCs w:val="32"/>
        </w:rPr>
        <w:t>为公平、公正、圆满的举办</w:t>
      </w:r>
      <w:r>
        <w:rPr>
          <w:rFonts w:eastAsia="仿宋_GB2312" w:cs="仿宋_GB2312" w:hint="eastAsia"/>
          <w:sz w:val="32"/>
          <w:szCs w:val="32"/>
        </w:rPr>
        <w:t>首届泛湘西北（常德）青少年创客大赛，特制定大赛实施办法。</w:t>
      </w:r>
    </w:p>
    <w:p w:rsidR="008425E5" w:rsidRPr="00706C7B" w:rsidRDefault="008425E5" w:rsidP="002C713E">
      <w:pPr>
        <w:spacing w:line="560" w:lineRule="exact"/>
        <w:ind w:firstLineChars="200" w:firstLine="31680"/>
        <w:rPr>
          <w:rFonts w:eastAsia="仿宋_GB2312" w:cs="Times New Roman"/>
          <w:sz w:val="32"/>
          <w:szCs w:val="32"/>
        </w:rPr>
      </w:pPr>
      <w:r w:rsidRPr="00706C7B">
        <w:rPr>
          <w:rFonts w:eastAsia="仿宋_GB2312" w:cs="仿宋_GB2312" w:hint="eastAsia"/>
          <w:sz w:val="32"/>
          <w:szCs w:val="32"/>
        </w:rPr>
        <w:t>本办法仅适用于各</w:t>
      </w:r>
      <w:r>
        <w:rPr>
          <w:rFonts w:eastAsia="仿宋_GB2312" w:cs="仿宋_GB2312" w:hint="eastAsia"/>
          <w:sz w:val="32"/>
          <w:szCs w:val="32"/>
        </w:rPr>
        <w:t>市</w:t>
      </w:r>
      <w:r w:rsidRPr="00706C7B">
        <w:rPr>
          <w:rFonts w:eastAsia="仿宋_GB2312" w:cs="仿宋_GB2312" w:hint="eastAsia"/>
          <w:sz w:val="32"/>
          <w:szCs w:val="32"/>
        </w:rPr>
        <w:t>级大赛组织</w:t>
      </w:r>
      <w:r>
        <w:rPr>
          <w:rFonts w:eastAsia="仿宋_GB2312" w:cs="仿宋_GB2312" w:hint="eastAsia"/>
          <w:sz w:val="32"/>
          <w:szCs w:val="32"/>
        </w:rPr>
        <w:t>机构创客作品的申报、评选等有关事宜。</w:t>
      </w:r>
    </w:p>
    <w:p w:rsidR="008425E5" w:rsidRPr="00A63794" w:rsidRDefault="008425E5" w:rsidP="002C713E">
      <w:pPr>
        <w:spacing w:line="560" w:lineRule="exact"/>
        <w:ind w:firstLineChars="200" w:firstLine="31680"/>
        <w:textAlignment w:val="bottom"/>
        <w:rPr>
          <w:rFonts w:ascii="黑体" w:eastAsia="黑体" w:hAnsi="黑体" w:cs="Times New Roman"/>
          <w:sz w:val="32"/>
          <w:szCs w:val="32"/>
        </w:rPr>
      </w:pPr>
      <w:r>
        <w:rPr>
          <w:rFonts w:ascii="黑体" w:eastAsia="黑体" w:hAnsi="黑体" w:cs="黑体" w:hint="eastAsia"/>
          <w:sz w:val="32"/>
          <w:szCs w:val="32"/>
        </w:rPr>
        <w:t>一</w:t>
      </w:r>
      <w:r w:rsidRPr="00A63794">
        <w:rPr>
          <w:rFonts w:ascii="黑体" w:eastAsia="黑体" w:hAnsi="黑体" w:cs="黑体" w:hint="eastAsia"/>
          <w:sz w:val="32"/>
          <w:szCs w:val="32"/>
        </w:rPr>
        <w:t>、</w:t>
      </w:r>
      <w:r>
        <w:rPr>
          <w:rFonts w:ascii="黑体" w:eastAsia="黑体" w:hAnsi="黑体" w:cs="黑体" w:hint="eastAsia"/>
          <w:sz w:val="32"/>
          <w:szCs w:val="32"/>
        </w:rPr>
        <w:t>参赛</w:t>
      </w:r>
      <w:r w:rsidRPr="00A63794">
        <w:rPr>
          <w:rFonts w:ascii="黑体" w:eastAsia="黑体" w:hAnsi="黑体" w:cs="黑体" w:hint="eastAsia"/>
          <w:sz w:val="32"/>
          <w:szCs w:val="32"/>
        </w:rPr>
        <w:t>对象</w:t>
      </w:r>
    </w:p>
    <w:p w:rsidR="008425E5" w:rsidRPr="00804481" w:rsidRDefault="008425E5" w:rsidP="002C713E">
      <w:pPr>
        <w:spacing w:line="560" w:lineRule="exact"/>
        <w:ind w:firstLineChars="200" w:firstLine="31680"/>
        <w:rPr>
          <w:rFonts w:eastAsia="仿宋_GB2312" w:cs="Times New Roman"/>
          <w:sz w:val="32"/>
          <w:szCs w:val="32"/>
        </w:rPr>
      </w:pPr>
      <w:r>
        <w:rPr>
          <w:rFonts w:eastAsia="仿宋_GB2312" w:cs="仿宋_GB2312" w:hint="eastAsia"/>
          <w:sz w:val="32"/>
          <w:szCs w:val="32"/>
        </w:rPr>
        <w:t>各市、州在校中小学生</w:t>
      </w:r>
      <w:r w:rsidRPr="00804481">
        <w:rPr>
          <w:rFonts w:eastAsia="仿宋_GB2312" w:cs="仿宋_GB2312" w:hint="eastAsia"/>
          <w:sz w:val="32"/>
          <w:szCs w:val="32"/>
        </w:rPr>
        <w:t>均可参赛。原则上，各市级组织机构负责组织本地区</w:t>
      </w:r>
      <w:r w:rsidRPr="0095407E">
        <w:rPr>
          <w:rFonts w:eastAsia="仿宋_GB2312" w:cs="仿宋_GB2312" w:hint="eastAsia"/>
          <w:sz w:val="32"/>
          <w:szCs w:val="32"/>
        </w:rPr>
        <w:t>中小学（包括中等师范学校、中等专业学校、职业中学、技工学校等）在读学生。</w:t>
      </w:r>
      <w:r>
        <w:rPr>
          <w:rFonts w:eastAsia="仿宋_GB2312" w:cs="仿宋_GB2312" w:hint="eastAsia"/>
          <w:sz w:val="32"/>
          <w:szCs w:val="32"/>
        </w:rPr>
        <w:t>大赛分为小学、初中、高中组（</w:t>
      </w:r>
      <w:r w:rsidRPr="00BD5B57">
        <w:rPr>
          <w:rFonts w:eastAsia="仿宋_GB2312" w:cs="仿宋_GB2312" w:hint="eastAsia"/>
          <w:sz w:val="32"/>
          <w:szCs w:val="32"/>
        </w:rPr>
        <w:t>包括中等师范学校、中等专业学校、职业中学、技工学校等</w:t>
      </w:r>
      <w:r>
        <w:rPr>
          <w:rFonts w:eastAsia="仿宋_GB2312" w:cs="仿宋_GB2312" w:hint="eastAsia"/>
          <w:sz w:val="32"/>
          <w:szCs w:val="32"/>
        </w:rPr>
        <w:t>）三个组别。</w:t>
      </w:r>
    </w:p>
    <w:p w:rsidR="008425E5" w:rsidRPr="00804481" w:rsidRDefault="008425E5" w:rsidP="002C713E">
      <w:pPr>
        <w:spacing w:line="560" w:lineRule="exact"/>
        <w:ind w:firstLineChars="200" w:firstLine="31680"/>
        <w:rPr>
          <w:rFonts w:eastAsia="仿宋_GB2312" w:cs="Times New Roman"/>
          <w:sz w:val="32"/>
          <w:szCs w:val="32"/>
        </w:rPr>
      </w:pPr>
      <w:r w:rsidRPr="00804481">
        <w:rPr>
          <w:rFonts w:eastAsia="仿宋_GB2312" w:cs="仿宋_GB2312" w:hint="eastAsia"/>
          <w:sz w:val="32"/>
          <w:szCs w:val="32"/>
        </w:rPr>
        <w:t>活动接受项目申报（不分个人、集体）。项目申报作者不得多于</w:t>
      </w:r>
      <w:r w:rsidRPr="00165B2B">
        <w:rPr>
          <w:rFonts w:ascii="仿宋_GB2312" w:eastAsia="仿宋_GB2312" w:cs="仿宋_GB2312"/>
          <w:sz w:val="32"/>
          <w:szCs w:val="32"/>
        </w:rPr>
        <w:t>3</w:t>
      </w:r>
      <w:r w:rsidRPr="00165B2B">
        <w:rPr>
          <w:rFonts w:ascii="仿宋_GB2312" w:eastAsia="仿宋_GB2312" w:cs="仿宋_GB2312" w:hint="eastAsia"/>
          <w:sz w:val="32"/>
          <w:szCs w:val="32"/>
        </w:rPr>
        <w:t>人</w:t>
      </w:r>
      <w:r w:rsidRPr="00804481">
        <w:rPr>
          <w:rFonts w:eastAsia="仿宋_GB2312" w:cs="仿宋_GB2312" w:hint="eastAsia"/>
          <w:sz w:val="32"/>
          <w:szCs w:val="32"/>
        </w:rPr>
        <w:t>，参赛者需全程经历项目创意、制作，不得中途换人。</w:t>
      </w:r>
    </w:p>
    <w:p w:rsidR="008425E5" w:rsidRPr="002A0D4B" w:rsidRDefault="008425E5" w:rsidP="002C713E">
      <w:pPr>
        <w:spacing w:line="560" w:lineRule="exact"/>
        <w:ind w:firstLineChars="200" w:firstLine="31680"/>
        <w:textAlignment w:val="bottom"/>
        <w:rPr>
          <w:rFonts w:ascii="黑体" w:eastAsia="黑体" w:hAnsi="黑体" w:cs="Times New Roman"/>
          <w:sz w:val="32"/>
          <w:szCs w:val="32"/>
        </w:rPr>
      </w:pPr>
      <w:r>
        <w:rPr>
          <w:rFonts w:ascii="黑体" w:eastAsia="黑体" w:hAnsi="黑体" w:cs="黑体" w:hint="eastAsia"/>
          <w:sz w:val="32"/>
          <w:szCs w:val="32"/>
        </w:rPr>
        <w:t>二</w:t>
      </w:r>
      <w:r w:rsidRPr="002A0D4B">
        <w:rPr>
          <w:rFonts w:ascii="黑体" w:eastAsia="黑体" w:hAnsi="黑体" w:cs="黑体" w:hint="eastAsia"/>
          <w:sz w:val="32"/>
          <w:szCs w:val="32"/>
        </w:rPr>
        <w:t>、</w:t>
      </w:r>
      <w:r>
        <w:rPr>
          <w:rFonts w:ascii="黑体" w:eastAsia="黑体" w:hAnsi="黑体" w:cs="黑体" w:hint="eastAsia"/>
          <w:sz w:val="32"/>
          <w:szCs w:val="32"/>
        </w:rPr>
        <w:t>作品要求</w:t>
      </w:r>
    </w:p>
    <w:p w:rsidR="008425E5" w:rsidRPr="008F0716" w:rsidRDefault="008425E5" w:rsidP="00AD1198">
      <w:pPr>
        <w:pStyle w:val="ListParagraph"/>
        <w:numPr>
          <w:ilvl w:val="0"/>
          <w:numId w:val="3"/>
        </w:numPr>
        <w:spacing w:line="560" w:lineRule="exact"/>
        <w:ind w:firstLineChars="0"/>
        <w:textAlignment w:val="bottom"/>
        <w:rPr>
          <w:rFonts w:ascii="仿宋_GB2312" w:eastAsia="仿宋_GB2312" w:cs="Times New Roman"/>
          <w:b/>
          <w:bCs/>
          <w:sz w:val="32"/>
          <w:szCs w:val="32"/>
        </w:rPr>
      </w:pPr>
      <w:r w:rsidRPr="008F0716">
        <w:rPr>
          <w:rFonts w:ascii="仿宋_GB2312" w:eastAsia="仿宋_GB2312" w:cs="仿宋_GB2312" w:hint="eastAsia"/>
          <w:b/>
          <w:bCs/>
          <w:sz w:val="32"/>
          <w:szCs w:val="32"/>
        </w:rPr>
        <w:t>作品内容</w:t>
      </w:r>
    </w:p>
    <w:p w:rsidR="008425E5" w:rsidRPr="00165B2B" w:rsidRDefault="008425E5" w:rsidP="002C713E">
      <w:pPr>
        <w:pStyle w:val="ListParagraph"/>
        <w:spacing w:line="560" w:lineRule="exact"/>
        <w:ind w:firstLineChars="221" w:firstLine="31680"/>
        <w:textAlignment w:val="bottom"/>
        <w:rPr>
          <w:rFonts w:ascii="仿宋_GB2312" w:eastAsia="仿宋_GB2312" w:hAnsi="Calibri" w:cs="Times New Roman"/>
          <w:kern w:val="2"/>
          <w:sz w:val="32"/>
          <w:szCs w:val="32"/>
        </w:rPr>
      </w:pPr>
      <w:r w:rsidRPr="00165B2B">
        <w:rPr>
          <w:rFonts w:ascii="仿宋_GB2312" w:eastAsia="仿宋_GB2312" w:hAnsi="Calibri" w:cs="仿宋_GB2312" w:hint="eastAsia"/>
          <w:kern w:val="2"/>
          <w:sz w:val="32"/>
          <w:szCs w:val="32"/>
        </w:rPr>
        <w:t>作品应是青少年自主提出的奇思妙想或解决思路，具有独特的想法和创新思维，自主动手完成的具有实用功能的作品，如创意电子装置、智能机器人、智能物联等。鼓励利用身边易获得的材料，也可以利用</w:t>
      </w:r>
      <w:r w:rsidRPr="00165B2B">
        <w:rPr>
          <w:rFonts w:ascii="仿宋_GB2312" w:eastAsia="仿宋_GB2312" w:hAnsi="Calibri" w:cs="仿宋_GB2312"/>
          <w:kern w:val="2"/>
          <w:sz w:val="32"/>
          <w:szCs w:val="32"/>
        </w:rPr>
        <w:t>3D</w:t>
      </w:r>
      <w:r w:rsidRPr="00165B2B">
        <w:rPr>
          <w:rFonts w:ascii="仿宋_GB2312" w:eastAsia="仿宋_GB2312" w:hAnsi="Calibri" w:cs="仿宋_GB2312" w:hint="eastAsia"/>
          <w:kern w:val="2"/>
          <w:sz w:val="32"/>
          <w:szCs w:val="32"/>
        </w:rPr>
        <w:t>打印、传感器等实现创意。建议使用开源软硬件进行创作。作品的形式和功能不限，但要体现创客的开源和</w:t>
      </w:r>
      <w:r w:rsidRPr="00165B2B">
        <w:rPr>
          <w:rFonts w:ascii="仿宋_GB2312" w:eastAsia="仿宋_GB2312" w:hAnsi="Calibri" w:cs="仿宋_GB2312"/>
          <w:kern w:val="2"/>
          <w:sz w:val="32"/>
          <w:szCs w:val="32"/>
        </w:rPr>
        <w:t>DIY</w:t>
      </w:r>
      <w:r w:rsidRPr="00165B2B">
        <w:rPr>
          <w:rFonts w:ascii="仿宋_GB2312" w:eastAsia="仿宋_GB2312" w:hAnsi="Calibri" w:cs="仿宋_GB2312" w:hint="eastAsia"/>
          <w:kern w:val="2"/>
          <w:sz w:val="32"/>
          <w:szCs w:val="32"/>
        </w:rPr>
        <w:t>精神，鼓励自制结构件，不建议完全利用成品来参赛。</w:t>
      </w:r>
      <w:r w:rsidRPr="00165B2B">
        <w:rPr>
          <w:rFonts w:ascii="仿宋_GB2312" w:eastAsia="仿宋_GB2312" w:hAnsi="Calibri" w:cs="仿宋_GB2312"/>
          <w:kern w:val="2"/>
          <w:sz w:val="32"/>
          <w:szCs w:val="32"/>
        </w:rPr>
        <w:t xml:space="preserve"> </w:t>
      </w:r>
    </w:p>
    <w:p w:rsidR="008425E5" w:rsidRPr="00165B2B" w:rsidRDefault="008425E5" w:rsidP="002C713E">
      <w:pPr>
        <w:spacing w:line="560" w:lineRule="exact"/>
        <w:ind w:firstLineChars="200" w:firstLine="31680"/>
        <w:textAlignment w:val="bottom"/>
        <w:rPr>
          <w:rFonts w:ascii="仿宋_GB2312" w:eastAsia="仿宋_GB2312" w:hAnsi="楷体" w:cs="Times New Roman"/>
          <w:b/>
          <w:bCs/>
          <w:sz w:val="32"/>
          <w:szCs w:val="32"/>
        </w:rPr>
      </w:pPr>
      <w:r w:rsidRPr="00165B2B">
        <w:rPr>
          <w:rFonts w:ascii="仿宋_GB2312" w:eastAsia="仿宋_GB2312" w:hAnsi="楷体" w:cs="仿宋_GB2312" w:hint="eastAsia"/>
          <w:b/>
          <w:bCs/>
          <w:sz w:val="32"/>
          <w:szCs w:val="32"/>
        </w:rPr>
        <w:t>（二）作品要求</w:t>
      </w:r>
    </w:p>
    <w:p w:rsidR="008425E5" w:rsidRPr="00F15212" w:rsidRDefault="008425E5" w:rsidP="002C713E">
      <w:pPr>
        <w:spacing w:line="560" w:lineRule="exact"/>
        <w:ind w:firstLineChars="200" w:firstLine="31680"/>
        <w:textAlignment w:val="bottom"/>
        <w:rPr>
          <w:rFonts w:ascii="仿宋_GB2312" w:eastAsia="仿宋_GB2312" w:cs="Times New Roman"/>
          <w:sz w:val="32"/>
          <w:szCs w:val="32"/>
        </w:rPr>
      </w:pPr>
      <w:r w:rsidRPr="00165B2B">
        <w:rPr>
          <w:rFonts w:ascii="仿宋_GB2312" w:eastAsia="仿宋_GB2312" w:cs="仿宋_GB2312"/>
          <w:sz w:val="32"/>
          <w:szCs w:val="32"/>
        </w:rPr>
        <w:t>1</w:t>
      </w:r>
      <w:r w:rsidRPr="00165B2B">
        <w:rPr>
          <w:rFonts w:ascii="仿宋_GB2312" w:eastAsia="仿宋_GB2312" w:cs="仿宋_GB2312" w:hint="eastAsia"/>
          <w:sz w:val="32"/>
          <w:szCs w:val="32"/>
        </w:rPr>
        <w:t>．科学性：建立在科学知识的基</w:t>
      </w:r>
      <w:r w:rsidRPr="00F15212">
        <w:rPr>
          <w:rFonts w:ascii="仿宋_GB2312" w:eastAsia="仿宋_GB2312" w:cs="仿宋_GB2312" w:hint="eastAsia"/>
          <w:sz w:val="32"/>
          <w:szCs w:val="32"/>
        </w:rPr>
        <w:t>础上</w:t>
      </w:r>
      <w:r>
        <w:rPr>
          <w:rFonts w:ascii="仿宋_GB2312" w:eastAsia="仿宋_GB2312" w:cs="仿宋_GB2312" w:hint="eastAsia"/>
          <w:sz w:val="32"/>
          <w:szCs w:val="32"/>
        </w:rPr>
        <w:t>，符合科学原理</w:t>
      </w:r>
      <w:r w:rsidRPr="00F15212">
        <w:rPr>
          <w:rFonts w:ascii="仿宋_GB2312" w:eastAsia="仿宋_GB2312" w:cs="仿宋_GB2312" w:hint="eastAsia"/>
          <w:sz w:val="32"/>
          <w:szCs w:val="32"/>
        </w:rPr>
        <w:t>；</w:t>
      </w:r>
    </w:p>
    <w:p w:rsidR="008425E5" w:rsidRDefault="008425E5" w:rsidP="002C713E">
      <w:pPr>
        <w:spacing w:line="560" w:lineRule="exact"/>
        <w:ind w:firstLineChars="200" w:firstLine="31680"/>
        <w:textAlignment w:val="bottom"/>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sidRPr="00F15212">
        <w:rPr>
          <w:rFonts w:ascii="仿宋_GB2312" w:eastAsia="仿宋_GB2312" w:cs="仿宋_GB2312" w:hint="eastAsia"/>
          <w:sz w:val="32"/>
          <w:szCs w:val="32"/>
        </w:rPr>
        <w:t>创新性</w:t>
      </w:r>
      <w:r>
        <w:rPr>
          <w:rFonts w:ascii="仿宋_GB2312" w:eastAsia="仿宋_GB2312" w:cs="仿宋_GB2312" w:hint="eastAsia"/>
          <w:sz w:val="32"/>
          <w:szCs w:val="32"/>
        </w:rPr>
        <w:t>：</w:t>
      </w:r>
      <w:r w:rsidRPr="00F15212">
        <w:rPr>
          <w:rFonts w:ascii="仿宋_GB2312" w:eastAsia="仿宋_GB2312" w:cs="仿宋_GB2312" w:hint="eastAsia"/>
          <w:sz w:val="32"/>
          <w:szCs w:val="32"/>
        </w:rPr>
        <w:t>创意新颖、思路独特、</w:t>
      </w:r>
      <w:r>
        <w:rPr>
          <w:rFonts w:ascii="仿宋_GB2312" w:eastAsia="仿宋_GB2312" w:cs="仿宋_GB2312" w:hint="eastAsia"/>
          <w:sz w:val="32"/>
          <w:szCs w:val="32"/>
        </w:rPr>
        <w:t>设计巧妙</w:t>
      </w:r>
      <w:r w:rsidRPr="00F15212">
        <w:rPr>
          <w:rFonts w:ascii="仿宋_GB2312" w:eastAsia="仿宋_GB2312" w:cs="仿宋_GB2312" w:hint="eastAsia"/>
          <w:sz w:val="32"/>
          <w:szCs w:val="32"/>
        </w:rPr>
        <w:t>；</w:t>
      </w:r>
    </w:p>
    <w:p w:rsidR="008425E5" w:rsidRDefault="008425E5" w:rsidP="002C713E">
      <w:pPr>
        <w:spacing w:line="560" w:lineRule="exact"/>
        <w:ind w:firstLineChars="200" w:firstLine="31680"/>
        <w:textAlignment w:val="bottom"/>
        <w:rPr>
          <w:rFonts w:ascii="仿宋_GB2312" w:eastAsia="仿宋_GB2312" w:cs="Times New Roman"/>
          <w:sz w:val="32"/>
          <w:szCs w:val="32"/>
        </w:rPr>
      </w:pPr>
      <w:r w:rsidRPr="00F56F17">
        <w:rPr>
          <w:rFonts w:ascii="仿宋_GB2312" w:eastAsia="仿宋_GB2312" w:cs="仿宋_GB2312"/>
          <w:sz w:val="32"/>
          <w:szCs w:val="32"/>
        </w:rPr>
        <w:t xml:space="preserve">3. </w:t>
      </w:r>
      <w:r>
        <w:rPr>
          <w:rFonts w:ascii="仿宋_GB2312" w:eastAsia="仿宋_GB2312" w:cs="仿宋_GB2312" w:hint="eastAsia"/>
          <w:sz w:val="32"/>
          <w:szCs w:val="32"/>
        </w:rPr>
        <w:t>实用</w:t>
      </w:r>
      <w:r w:rsidRPr="00F56F17">
        <w:rPr>
          <w:rFonts w:ascii="仿宋_GB2312" w:eastAsia="仿宋_GB2312" w:cs="仿宋_GB2312" w:hint="eastAsia"/>
          <w:sz w:val="32"/>
          <w:szCs w:val="32"/>
        </w:rPr>
        <w:t>性：</w:t>
      </w:r>
      <w:r>
        <w:rPr>
          <w:rFonts w:ascii="仿宋_GB2312" w:eastAsia="仿宋_GB2312" w:cs="仿宋_GB2312" w:hint="eastAsia"/>
          <w:sz w:val="32"/>
          <w:szCs w:val="32"/>
        </w:rPr>
        <w:t>具有实际应用的功能，能解决实际问题；</w:t>
      </w:r>
    </w:p>
    <w:p w:rsidR="008425E5" w:rsidRDefault="008425E5" w:rsidP="002C713E">
      <w:pPr>
        <w:spacing w:line="560" w:lineRule="exact"/>
        <w:ind w:firstLineChars="200" w:firstLine="31680"/>
        <w:textAlignment w:val="bottom"/>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．完整性：作品应是外观完整、能实现所提出的功能</w:t>
      </w:r>
      <w:r>
        <w:rPr>
          <w:rFonts w:ascii="仿宋_GB2312" w:eastAsia="仿宋_GB2312" w:cs="仿宋_GB2312"/>
          <w:sz w:val="32"/>
          <w:szCs w:val="32"/>
        </w:rPr>
        <w:t>;</w:t>
      </w:r>
    </w:p>
    <w:p w:rsidR="008425E5" w:rsidRPr="008D4D0A" w:rsidRDefault="008425E5" w:rsidP="002C713E">
      <w:pPr>
        <w:pStyle w:val="ListParagraph"/>
        <w:ind w:firstLine="31680"/>
        <w:rPr>
          <w:rFonts w:ascii="仿宋_GB2312" w:eastAsia="仿宋_GB2312" w:cs="Times New Roman"/>
          <w:sz w:val="32"/>
          <w:szCs w:val="32"/>
        </w:rPr>
      </w:pPr>
      <w:r w:rsidRPr="008D4D0A">
        <w:rPr>
          <w:rFonts w:ascii="仿宋_GB2312" w:eastAsia="仿宋_GB2312" w:cs="仿宋_GB2312" w:hint="eastAsia"/>
          <w:sz w:val="32"/>
          <w:szCs w:val="32"/>
        </w:rPr>
        <w:t>在历届各级青少年科技创新大赛、机器人大赛中获奖的作品，不参与本次大赛评奖。</w:t>
      </w:r>
    </w:p>
    <w:p w:rsidR="008425E5" w:rsidRPr="008F0716" w:rsidRDefault="008425E5" w:rsidP="002C713E">
      <w:pPr>
        <w:spacing w:line="560" w:lineRule="exact"/>
        <w:ind w:firstLineChars="200" w:firstLine="31680"/>
        <w:textAlignment w:val="bottom"/>
        <w:rPr>
          <w:rFonts w:ascii="仿宋_GB2312" w:eastAsia="仿宋_GB2312" w:hAnsi="楷体" w:cs="Times New Roman"/>
          <w:b/>
          <w:bCs/>
          <w:sz w:val="32"/>
          <w:szCs w:val="32"/>
        </w:rPr>
      </w:pPr>
      <w:r w:rsidRPr="008F0716">
        <w:rPr>
          <w:rFonts w:ascii="仿宋_GB2312" w:eastAsia="仿宋_GB2312" w:hAnsi="楷体" w:cs="仿宋_GB2312" w:hint="eastAsia"/>
          <w:b/>
          <w:bCs/>
          <w:sz w:val="32"/>
          <w:szCs w:val="32"/>
        </w:rPr>
        <w:t>（三）参赛形式</w:t>
      </w:r>
    </w:p>
    <w:p w:rsidR="008425E5" w:rsidRDefault="008425E5" w:rsidP="00CC66BF">
      <w:pPr>
        <w:ind w:firstLine="645"/>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申报表：</w:t>
      </w:r>
      <w:r w:rsidRPr="00670E3C">
        <w:rPr>
          <w:rFonts w:ascii="仿宋_GB2312" w:eastAsia="仿宋_GB2312" w:cs="仿宋_GB2312" w:hint="eastAsia"/>
          <w:sz w:val="32"/>
          <w:szCs w:val="32"/>
        </w:rPr>
        <w:t>参赛者需</w:t>
      </w:r>
      <w:r>
        <w:rPr>
          <w:rFonts w:ascii="仿宋_GB2312" w:eastAsia="仿宋_GB2312" w:cs="仿宋_GB2312" w:hint="eastAsia"/>
          <w:sz w:val="32"/>
          <w:szCs w:val="32"/>
        </w:rPr>
        <w:t>完整</w:t>
      </w:r>
      <w:r w:rsidRPr="00670E3C">
        <w:rPr>
          <w:rFonts w:ascii="仿宋_GB2312" w:eastAsia="仿宋_GB2312" w:cs="仿宋_GB2312" w:hint="eastAsia"/>
          <w:sz w:val="32"/>
          <w:szCs w:val="32"/>
        </w:rPr>
        <w:t>填写《</w:t>
      </w:r>
      <w:r w:rsidRPr="00736864">
        <w:rPr>
          <w:rFonts w:ascii="仿宋_GB2312" w:eastAsia="仿宋_GB2312" w:cs="仿宋_GB2312" w:hint="eastAsia"/>
          <w:sz w:val="32"/>
          <w:szCs w:val="32"/>
        </w:rPr>
        <w:t>首届泛湘西北（常德）青少年创客大赛</w:t>
      </w:r>
      <w:r w:rsidRPr="00670E3C">
        <w:rPr>
          <w:rFonts w:ascii="仿宋_GB2312" w:eastAsia="仿宋_GB2312" w:cs="仿宋_GB2312" w:hint="eastAsia"/>
          <w:sz w:val="32"/>
          <w:szCs w:val="32"/>
        </w:rPr>
        <w:t>申报</w:t>
      </w:r>
      <w:r>
        <w:rPr>
          <w:rFonts w:ascii="仿宋_GB2312" w:eastAsia="仿宋_GB2312" w:cs="仿宋_GB2312" w:hint="eastAsia"/>
          <w:sz w:val="32"/>
          <w:szCs w:val="32"/>
        </w:rPr>
        <w:t>表</w:t>
      </w:r>
      <w:r w:rsidRPr="00670E3C">
        <w:rPr>
          <w:rFonts w:ascii="仿宋_GB2312" w:eastAsia="仿宋_GB2312" w:cs="仿宋_GB2312" w:hint="eastAsia"/>
          <w:sz w:val="32"/>
          <w:szCs w:val="32"/>
        </w:rPr>
        <w:t>》（样表见附件）</w:t>
      </w:r>
      <w:r>
        <w:rPr>
          <w:rFonts w:ascii="仿宋_GB2312" w:eastAsia="仿宋_GB2312" w:cs="仿宋_GB2312" w:hint="eastAsia"/>
          <w:sz w:val="32"/>
          <w:szCs w:val="32"/>
        </w:rPr>
        <w:t>。</w:t>
      </w:r>
    </w:p>
    <w:p w:rsidR="008425E5" w:rsidRDefault="008425E5" w:rsidP="00CC66BF">
      <w:pPr>
        <w:ind w:firstLine="645"/>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获得终评资格的参赛者需在规定时间内提交实物作品。</w:t>
      </w:r>
    </w:p>
    <w:p w:rsidR="008425E5" w:rsidRPr="009D4080" w:rsidRDefault="008425E5" w:rsidP="008F0716">
      <w:pPr>
        <w:ind w:firstLine="645"/>
        <w:rPr>
          <w:rFonts w:ascii="仿宋_GB2312" w:eastAsia="仿宋_GB2312" w:cs="Times New Roman"/>
          <w:sz w:val="32"/>
          <w:szCs w:val="32"/>
        </w:rPr>
      </w:pPr>
      <w:r w:rsidRPr="006D19B9">
        <w:rPr>
          <w:rFonts w:ascii="仿宋_GB2312" w:eastAsia="仿宋_GB2312" w:cs="仿宋_GB2312"/>
          <w:sz w:val="32"/>
          <w:szCs w:val="32"/>
        </w:rPr>
        <w:t xml:space="preserve">3. </w:t>
      </w:r>
      <w:r w:rsidRPr="006D19B9">
        <w:rPr>
          <w:rFonts w:ascii="仿宋_GB2312" w:eastAsia="仿宋_GB2312" w:cs="仿宋_GB2312" w:hint="eastAsia"/>
          <w:sz w:val="32"/>
          <w:szCs w:val="32"/>
        </w:rPr>
        <w:t>终评选手应为各自作品设计制作一块</w:t>
      </w:r>
      <w:r>
        <w:rPr>
          <w:rFonts w:ascii="仿宋_GB2312" w:eastAsia="仿宋_GB2312" w:cs="仿宋_GB2312"/>
          <w:sz w:val="32"/>
          <w:szCs w:val="32"/>
        </w:rPr>
        <w:t>120c</w:t>
      </w:r>
      <w:r w:rsidRPr="006D19B9">
        <w:rPr>
          <w:rFonts w:ascii="仿宋_GB2312" w:eastAsia="仿宋_GB2312" w:cs="仿宋_GB2312"/>
          <w:sz w:val="32"/>
          <w:szCs w:val="32"/>
        </w:rPr>
        <w:t>m</w:t>
      </w:r>
      <w:r w:rsidRPr="006D19B9">
        <w:rPr>
          <w:rFonts w:ascii="仿宋_GB2312" w:eastAsia="仿宋_GB2312" w:cs="仿宋_GB2312" w:hint="eastAsia"/>
          <w:sz w:val="32"/>
          <w:szCs w:val="32"/>
        </w:rPr>
        <w:t>高、</w:t>
      </w:r>
      <w:r>
        <w:rPr>
          <w:rFonts w:ascii="仿宋_GB2312" w:eastAsia="仿宋_GB2312" w:cs="仿宋_GB2312"/>
          <w:sz w:val="32"/>
          <w:szCs w:val="32"/>
        </w:rPr>
        <w:t>90c</w:t>
      </w:r>
      <w:r w:rsidRPr="006D19B9">
        <w:rPr>
          <w:rFonts w:ascii="仿宋_GB2312" w:eastAsia="仿宋_GB2312" w:cs="仿宋_GB2312"/>
          <w:sz w:val="32"/>
          <w:szCs w:val="32"/>
        </w:rPr>
        <w:t>m</w:t>
      </w:r>
      <w:r w:rsidRPr="006D19B9">
        <w:rPr>
          <w:rFonts w:ascii="仿宋_GB2312" w:eastAsia="仿宋_GB2312" w:cs="仿宋_GB2312" w:hint="eastAsia"/>
          <w:sz w:val="32"/>
          <w:szCs w:val="32"/>
        </w:rPr>
        <w:t>宽的彩色图文展板，与实物作品一同提交，供展示使用。</w:t>
      </w:r>
      <w:r w:rsidRPr="006D19B9">
        <w:rPr>
          <w:rFonts w:ascii="仿宋_GB2312" w:eastAsia="仿宋_GB2312" w:cs="仿宋_GB2312"/>
          <w:sz w:val="32"/>
          <w:szCs w:val="32"/>
        </w:rPr>
        <w:t xml:space="preserve"> </w:t>
      </w:r>
    </w:p>
    <w:p w:rsidR="008425E5" w:rsidRDefault="008425E5" w:rsidP="002C713E">
      <w:pPr>
        <w:spacing w:line="560" w:lineRule="exact"/>
        <w:ind w:firstLineChars="200" w:firstLine="31680"/>
        <w:textAlignment w:val="bottom"/>
        <w:rPr>
          <w:rFonts w:ascii="黑体" w:eastAsia="黑体" w:hAnsi="黑体" w:cs="Times New Roman"/>
          <w:sz w:val="32"/>
          <w:szCs w:val="32"/>
        </w:rPr>
      </w:pPr>
      <w:r>
        <w:rPr>
          <w:rFonts w:ascii="黑体" w:eastAsia="黑体" w:hAnsi="黑体" w:cs="黑体" w:hint="eastAsia"/>
          <w:sz w:val="32"/>
          <w:szCs w:val="32"/>
        </w:rPr>
        <w:t>三</w:t>
      </w:r>
      <w:r w:rsidRPr="008A2171">
        <w:rPr>
          <w:rFonts w:ascii="黑体" w:eastAsia="黑体" w:hAnsi="黑体" w:cs="黑体" w:hint="eastAsia"/>
          <w:sz w:val="32"/>
          <w:szCs w:val="32"/>
        </w:rPr>
        <w:t>、名额分配</w:t>
      </w:r>
    </w:p>
    <w:p w:rsidR="008425E5" w:rsidRDefault="008425E5" w:rsidP="002C713E">
      <w:pPr>
        <w:spacing w:line="560" w:lineRule="exact"/>
        <w:ind w:firstLineChars="200" w:firstLine="31680"/>
        <w:textAlignment w:val="bottom"/>
        <w:rPr>
          <w:rFonts w:ascii="仿宋_GB2312" w:eastAsia="仿宋_GB2312" w:cs="Times New Roman"/>
          <w:sz w:val="32"/>
          <w:szCs w:val="32"/>
        </w:rPr>
      </w:pPr>
      <w:r>
        <w:rPr>
          <w:rFonts w:ascii="仿宋_GB2312" w:eastAsia="仿宋_GB2312" w:cs="仿宋_GB2312" w:hint="eastAsia"/>
          <w:sz w:val="32"/>
          <w:szCs w:val="32"/>
        </w:rPr>
        <w:t>每市、州每组</w:t>
      </w:r>
      <w:r>
        <w:rPr>
          <w:rFonts w:ascii="仿宋_GB2312" w:eastAsia="仿宋_GB2312" w:cs="仿宋_GB2312"/>
          <w:sz w:val="32"/>
          <w:szCs w:val="32"/>
        </w:rPr>
        <w:t>2</w:t>
      </w:r>
      <w:r w:rsidRPr="008A2171">
        <w:rPr>
          <w:rFonts w:ascii="仿宋_GB2312" w:eastAsia="仿宋_GB2312" w:cs="仿宋_GB2312"/>
          <w:sz w:val="32"/>
          <w:szCs w:val="32"/>
        </w:rPr>
        <w:t>0</w:t>
      </w:r>
      <w:r>
        <w:rPr>
          <w:rFonts w:ascii="仿宋_GB2312" w:eastAsia="仿宋_GB2312" w:cs="仿宋_GB2312" w:hint="eastAsia"/>
          <w:sz w:val="32"/>
          <w:szCs w:val="32"/>
        </w:rPr>
        <w:t>（且不低于</w:t>
      </w:r>
      <w:r>
        <w:rPr>
          <w:rFonts w:ascii="仿宋_GB2312" w:eastAsia="仿宋_GB2312" w:cs="仿宋_GB2312"/>
          <w:sz w:val="32"/>
          <w:szCs w:val="32"/>
        </w:rPr>
        <w:t>20</w:t>
      </w:r>
      <w:r>
        <w:rPr>
          <w:rFonts w:ascii="仿宋_GB2312" w:eastAsia="仿宋_GB2312" w:cs="仿宋_GB2312" w:hint="eastAsia"/>
          <w:sz w:val="32"/>
          <w:szCs w:val="32"/>
        </w:rPr>
        <w:t>）个作品申报决赛名额；</w:t>
      </w:r>
      <w:r w:rsidRPr="002C0D0E">
        <w:rPr>
          <w:rFonts w:ascii="仿宋_GB2312" w:eastAsia="仿宋_GB2312" w:cs="仿宋_GB2312"/>
          <w:sz w:val="32"/>
          <w:szCs w:val="32"/>
        </w:rPr>
        <w:t>3</w:t>
      </w:r>
      <w:r w:rsidRPr="002C0D0E">
        <w:rPr>
          <w:rFonts w:ascii="仿宋_GB2312" w:eastAsia="仿宋_GB2312" w:cs="仿宋_GB2312" w:hint="eastAsia"/>
          <w:sz w:val="32"/>
          <w:szCs w:val="32"/>
        </w:rPr>
        <w:t>名优秀辅导教师</w:t>
      </w: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名</w:t>
      </w:r>
      <w:r w:rsidRPr="006910F1">
        <w:rPr>
          <w:rFonts w:ascii="仿宋_GB2312" w:eastAsia="仿宋_GB2312" w:cs="仿宋_GB2312" w:hint="eastAsia"/>
          <w:sz w:val="32"/>
          <w:szCs w:val="32"/>
        </w:rPr>
        <w:t>评审专家库成员</w:t>
      </w:r>
      <w:r>
        <w:rPr>
          <w:rFonts w:ascii="仿宋_GB2312" w:eastAsia="仿宋_GB2312" w:cs="仿宋_GB2312" w:hint="eastAsia"/>
          <w:sz w:val="32"/>
          <w:szCs w:val="32"/>
        </w:rPr>
        <w:t>。</w:t>
      </w:r>
    </w:p>
    <w:p w:rsidR="008425E5" w:rsidRPr="008A2171" w:rsidRDefault="008425E5" w:rsidP="002C713E">
      <w:pPr>
        <w:spacing w:line="560" w:lineRule="exact"/>
        <w:ind w:firstLineChars="200" w:firstLine="31680"/>
        <w:textAlignment w:val="bottom"/>
        <w:rPr>
          <w:rFonts w:ascii="黑体" w:eastAsia="黑体" w:hAnsi="黑体" w:cs="Times New Roman"/>
          <w:sz w:val="32"/>
          <w:szCs w:val="32"/>
        </w:rPr>
      </w:pPr>
      <w:r>
        <w:rPr>
          <w:rFonts w:ascii="黑体" w:eastAsia="黑体" w:hAnsi="黑体" w:cs="黑体" w:hint="eastAsia"/>
          <w:sz w:val="32"/>
          <w:szCs w:val="32"/>
        </w:rPr>
        <w:t>四、活动阶段</w:t>
      </w:r>
    </w:p>
    <w:p w:rsidR="008425E5" w:rsidRPr="008F0716" w:rsidRDefault="008425E5" w:rsidP="002C713E">
      <w:pPr>
        <w:spacing w:line="560" w:lineRule="exact"/>
        <w:ind w:firstLineChars="200" w:firstLine="31680"/>
        <w:textAlignment w:val="bottom"/>
        <w:rPr>
          <w:rFonts w:ascii="仿宋_GB2312" w:eastAsia="仿宋_GB2312" w:hAnsi="楷体" w:cs="Times New Roman"/>
          <w:b/>
          <w:bCs/>
          <w:sz w:val="32"/>
          <w:szCs w:val="32"/>
        </w:rPr>
      </w:pPr>
      <w:r w:rsidRPr="008F0716">
        <w:rPr>
          <w:rFonts w:ascii="仿宋_GB2312" w:eastAsia="仿宋_GB2312" w:hAnsi="楷体" w:cs="仿宋_GB2312" w:hint="eastAsia"/>
          <w:b/>
          <w:bCs/>
          <w:sz w:val="32"/>
          <w:szCs w:val="32"/>
        </w:rPr>
        <w:t>（一）宣传发动</w:t>
      </w:r>
    </w:p>
    <w:p w:rsidR="008425E5" w:rsidRPr="00B3286B" w:rsidRDefault="008425E5" w:rsidP="002C713E">
      <w:pPr>
        <w:spacing w:line="560" w:lineRule="exact"/>
        <w:ind w:firstLineChars="200" w:firstLine="31680"/>
        <w:textAlignment w:val="bottom"/>
        <w:rPr>
          <w:rFonts w:ascii="仿宋_GB2312" w:eastAsia="仿宋_GB2312" w:hAnsi="楷体" w:cs="Times New Roman"/>
          <w:sz w:val="32"/>
          <w:szCs w:val="32"/>
        </w:rPr>
      </w:pPr>
      <w:r w:rsidRPr="00B3286B">
        <w:rPr>
          <w:rFonts w:ascii="仿宋_GB2312" w:eastAsia="仿宋_GB2312" w:hAnsi="楷体" w:cs="仿宋_GB2312" w:hint="eastAsia"/>
          <w:sz w:val="32"/>
          <w:szCs w:val="32"/>
        </w:rPr>
        <w:t>时间</w:t>
      </w:r>
      <w:r>
        <w:rPr>
          <w:rFonts w:ascii="仿宋_GB2312" w:eastAsia="仿宋_GB2312" w:hAnsi="楷体" w:cs="仿宋_GB2312" w:hint="eastAsia"/>
          <w:sz w:val="32"/>
          <w:szCs w:val="32"/>
        </w:rPr>
        <w:t>：</w:t>
      </w:r>
      <w:r>
        <w:rPr>
          <w:rFonts w:ascii="仿宋_GB2312" w:eastAsia="仿宋_GB2312" w:hAnsi="楷体" w:cs="仿宋_GB2312"/>
          <w:sz w:val="32"/>
          <w:szCs w:val="32"/>
        </w:rPr>
        <w:t>2016</w:t>
      </w:r>
      <w:r>
        <w:rPr>
          <w:rFonts w:ascii="仿宋_GB2312" w:eastAsia="仿宋_GB2312" w:hAnsi="楷体" w:cs="仿宋_GB2312" w:hint="eastAsia"/>
          <w:sz w:val="32"/>
          <w:szCs w:val="32"/>
        </w:rPr>
        <w:t>年</w:t>
      </w:r>
      <w:r>
        <w:rPr>
          <w:rFonts w:ascii="仿宋_GB2312" w:eastAsia="仿宋_GB2312" w:hAnsi="楷体" w:cs="仿宋_GB2312"/>
          <w:sz w:val="32"/>
          <w:szCs w:val="32"/>
        </w:rPr>
        <w:t>4</w:t>
      </w:r>
      <w:r>
        <w:rPr>
          <w:rFonts w:ascii="仿宋_GB2312" w:eastAsia="仿宋_GB2312" w:hAnsi="楷体" w:cs="仿宋_GB2312" w:hint="eastAsia"/>
          <w:sz w:val="32"/>
          <w:szCs w:val="32"/>
        </w:rPr>
        <w:t>月至</w:t>
      </w:r>
      <w:r>
        <w:rPr>
          <w:rFonts w:ascii="仿宋_GB2312" w:eastAsia="仿宋_GB2312" w:hAnsi="楷体" w:cs="仿宋_GB2312"/>
          <w:sz w:val="32"/>
          <w:szCs w:val="32"/>
        </w:rPr>
        <w:t>9</w:t>
      </w:r>
      <w:r>
        <w:rPr>
          <w:rFonts w:ascii="仿宋_GB2312" w:eastAsia="仿宋_GB2312" w:hAnsi="楷体" w:cs="仿宋_GB2312" w:hint="eastAsia"/>
          <w:sz w:val="32"/>
          <w:szCs w:val="32"/>
        </w:rPr>
        <w:t>月</w:t>
      </w:r>
    </w:p>
    <w:p w:rsidR="008425E5" w:rsidRDefault="008425E5" w:rsidP="002C713E">
      <w:pPr>
        <w:spacing w:line="560" w:lineRule="exact"/>
        <w:ind w:firstLineChars="200" w:firstLine="31680"/>
        <w:textAlignment w:val="bottom"/>
        <w:rPr>
          <w:rFonts w:ascii="仿宋_GB2312" w:eastAsia="仿宋_GB2312" w:hAnsi="华文仿宋" w:cs="Times New Roman"/>
          <w:sz w:val="32"/>
          <w:szCs w:val="32"/>
        </w:rPr>
      </w:pPr>
      <w:r>
        <w:rPr>
          <w:rFonts w:ascii="仿宋_GB2312" w:eastAsia="仿宋_GB2312" w:hAnsi="华文仿宋" w:cs="仿宋_GB2312"/>
          <w:sz w:val="32"/>
          <w:szCs w:val="32"/>
        </w:rPr>
        <w:t>1</w:t>
      </w:r>
      <w:r>
        <w:rPr>
          <w:rFonts w:ascii="仿宋_GB2312" w:eastAsia="仿宋_GB2312" w:hAnsi="华文仿宋" w:cs="仿宋_GB2312" w:hint="eastAsia"/>
          <w:sz w:val="32"/>
          <w:szCs w:val="32"/>
        </w:rPr>
        <w:t>、大赛组委会提供大赛宣传册页电子档，由各市、州组织机构面向所属地区有关学校统一印发。</w:t>
      </w:r>
    </w:p>
    <w:p w:rsidR="008425E5" w:rsidRDefault="008425E5" w:rsidP="002C713E">
      <w:pPr>
        <w:spacing w:line="560" w:lineRule="exact"/>
        <w:ind w:firstLineChars="200" w:firstLine="31680"/>
        <w:textAlignment w:val="bottom"/>
        <w:rPr>
          <w:rFonts w:ascii="仿宋_GB2312" w:eastAsia="仿宋_GB2312" w:hAnsi="华文仿宋" w:cs="Times New Roman"/>
          <w:sz w:val="32"/>
          <w:szCs w:val="32"/>
        </w:rPr>
      </w:pPr>
      <w:r>
        <w:rPr>
          <w:rFonts w:ascii="仿宋_GB2312" w:eastAsia="仿宋_GB2312" w:hAnsi="华文仿宋" w:cs="仿宋_GB2312"/>
          <w:sz w:val="32"/>
          <w:szCs w:val="32"/>
        </w:rPr>
        <w:t>2</w:t>
      </w:r>
      <w:r>
        <w:rPr>
          <w:rFonts w:ascii="仿宋_GB2312" w:eastAsia="仿宋_GB2312" w:hAnsi="华文仿宋" w:cs="仿宋_GB2312" w:hint="eastAsia"/>
          <w:sz w:val="32"/>
          <w:szCs w:val="32"/>
        </w:rPr>
        <w:t>、各市、州还可</w:t>
      </w:r>
      <w:r w:rsidRPr="00FA6B8C">
        <w:rPr>
          <w:rFonts w:ascii="仿宋_GB2312" w:eastAsia="仿宋_GB2312" w:hAnsi="华文仿宋" w:cs="仿宋_GB2312" w:hint="eastAsia"/>
          <w:sz w:val="32"/>
          <w:szCs w:val="32"/>
        </w:rPr>
        <w:t>充分利用网络平台和大众媒体，运用微信、微博、社交网络等受青少年欢迎的新媒体手段，进行广泛的宣传和发动，吸引青少年关注和参与。</w:t>
      </w:r>
    </w:p>
    <w:p w:rsidR="008425E5" w:rsidRPr="008F0716" w:rsidRDefault="008425E5" w:rsidP="002C713E">
      <w:pPr>
        <w:spacing w:line="560" w:lineRule="exact"/>
        <w:ind w:firstLineChars="200" w:firstLine="31680"/>
        <w:textAlignment w:val="bottom"/>
        <w:rPr>
          <w:rFonts w:ascii="仿宋_GB2312" w:eastAsia="仿宋_GB2312" w:hAnsi="楷体" w:cs="Times New Roman"/>
          <w:b/>
          <w:bCs/>
          <w:sz w:val="32"/>
          <w:szCs w:val="32"/>
        </w:rPr>
      </w:pPr>
      <w:r w:rsidRPr="008F0716">
        <w:rPr>
          <w:rFonts w:ascii="仿宋_GB2312" w:eastAsia="仿宋_GB2312" w:hAnsi="楷体" w:cs="仿宋_GB2312" w:hint="eastAsia"/>
          <w:b/>
          <w:bCs/>
          <w:sz w:val="32"/>
          <w:szCs w:val="32"/>
        </w:rPr>
        <w:t>（二）市级选拔、初评</w:t>
      </w:r>
    </w:p>
    <w:p w:rsidR="008425E5" w:rsidRPr="00B3286B" w:rsidRDefault="008425E5" w:rsidP="002C713E">
      <w:pPr>
        <w:spacing w:line="560" w:lineRule="exact"/>
        <w:ind w:firstLineChars="200" w:firstLine="31680"/>
        <w:textAlignment w:val="bottom"/>
        <w:rPr>
          <w:rFonts w:ascii="仿宋_GB2312" w:eastAsia="仿宋_GB2312" w:hAnsi="楷体" w:cs="Times New Roman"/>
          <w:sz w:val="32"/>
          <w:szCs w:val="32"/>
        </w:rPr>
      </w:pPr>
      <w:r w:rsidRPr="00B3286B">
        <w:rPr>
          <w:rFonts w:ascii="仿宋_GB2312" w:eastAsia="仿宋_GB2312" w:hAnsi="楷体" w:cs="仿宋_GB2312" w:hint="eastAsia"/>
          <w:sz w:val="32"/>
          <w:szCs w:val="32"/>
        </w:rPr>
        <w:t>时间：</w:t>
      </w:r>
      <w:r>
        <w:rPr>
          <w:rFonts w:ascii="仿宋_GB2312" w:eastAsia="仿宋_GB2312" w:hAnsi="楷体" w:cs="仿宋_GB2312"/>
          <w:sz w:val="32"/>
          <w:szCs w:val="32"/>
        </w:rPr>
        <w:t>2016</w:t>
      </w:r>
      <w:r>
        <w:rPr>
          <w:rFonts w:ascii="仿宋_GB2312" w:eastAsia="仿宋_GB2312" w:hAnsi="楷体" w:cs="仿宋_GB2312" w:hint="eastAsia"/>
          <w:sz w:val="32"/>
          <w:szCs w:val="32"/>
        </w:rPr>
        <w:t>年</w:t>
      </w:r>
      <w:r>
        <w:rPr>
          <w:rFonts w:ascii="仿宋_GB2312" w:eastAsia="仿宋_GB2312" w:hAnsi="楷体" w:cs="仿宋_GB2312"/>
          <w:sz w:val="32"/>
          <w:szCs w:val="32"/>
        </w:rPr>
        <w:t>10</w:t>
      </w:r>
      <w:r>
        <w:rPr>
          <w:rFonts w:ascii="仿宋_GB2312" w:eastAsia="仿宋_GB2312" w:hAnsi="楷体" w:cs="仿宋_GB2312" w:hint="eastAsia"/>
          <w:sz w:val="32"/>
          <w:szCs w:val="32"/>
        </w:rPr>
        <w:t>月</w:t>
      </w:r>
      <w:r>
        <w:rPr>
          <w:rFonts w:ascii="仿宋_GB2312" w:eastAsia="仿宋_GB2312" w:hAnsi="楷体" w:cs="仿宋_GB2312"/>
          <w:sz w:val="32"/>
          <w:szCs w:val="32"/>
        </w:rPr>
        <w:t>17</w:t>
      </w:r>
      <w:r>
        <w:rPr>
          <w:rFonts w:ascii="仿宋_GB2312" w:eastAsia="仿宋_GB2312" w:hAnsi="楷体" w:cs="仿宋_GB2312" w:hint="eastAsia"/>
          <w:sz w:val="32"/>
          <w:szCs w:val="32"/>
        </w:rPr>
        <w:t>至</w:t>
      </w:r>
      <w:r>
        <w:rPr>
          <w:rFonts w:ascii="仿宋_GB2312" w:eastAsia="仿宋_GB2312" w:hAnsi="楷体" w:cs="仿宋_GB2312"/>
          <w:sz w:val="32"/>
          <w:szCs w:val="32"/>
        </w:rPr>
        <w:t>10</w:t>
      </w:r>
      <w:r>
        <w:rPr>
          <w:rFonts w:ascii="仿宋_GB2312" w:eastAsia="仿宋_GB2312" w:hAnsi="楷体" w:cs="仿宋_GB2312" w:hint="eastAsia"/>
          <w:sz w:val="32"/>
          <w:szCs w:val="32"/>
        </w:rPr>
        <w:t>月</w:t>
      </w:r>
      <w:r>
        <w:rPr>
          <w:rFonts w:ascii="仿宋_GB2312" w:eastAsia="仿宋_GB2312" w:hAnsi="楷体" w:cs="仿宋_GB2312"/>
          <w:sz w:val="32"/>
          <w:szCs w:val="32"/>
        </w:rPr>
        <w:t>20</w:t>
      </w:r>
      <w:r>
        <w:rPr>
          <w:rFonts w:ascii="仿宋_GB2312" w:eastAsia="仿宋_GB2312" w:hAnsi="楷体" w:cs="仿宋_GB2312" w:hint="eastAsia"/>
          <w:sz w:val="32"/>
          <w:szCs w:val="32"/>
        </w:rPr>
        <w:t>日（该时间为推荐时间，具体时间由各市、州自定）</w:t>
      </w:r>
    </w:p>
    <w:p w:rsidR="008425E5" w:rsidRDefault="008425E5" w:rsidP="002C713E">
      <w:pPr>
        <w:spacing w:line="560" w:lineRule="exact"/>
        <w:ind w:firstLineChars="200" w:firstLine="31680"/>
        <w:textAlignment w:val="bottom"/>
        <w:rPr>
          <w:rFonts w:ascii="仿宋_GB2312" w:eastAsia="仿宋_GB2312" w:cs="Times New Roman"/>
          <w:sz w:val="32"/>
          <w:szCs w:val="32"/>
        </w:rPr>
      </w:pPr>
      <w:r>
        <w:rPr>
          <w:rFonts w:ascii="仿宋_GB2312" w:eastAsia="仿宋_GB2312" w:hAnsi="华文仿宋" w:cs="仿宋_GB2312" w:hint="eastAsia"/>
          <w:sz w:val="32"/>
          <w:szCs w:val="32"/>
        </w:rPr>
        <w:t>各市、州</w:t>
      </w:r>
      <w:r w:rsidRPr="00670E3C">
        <w:rPr>
          <w:rFonts w:ascii="仿宋_GB2312" w:eastAsia="仿宋_GB2312" w:hAnsi="华文仿宋" w:cs="仿宋_GB2312" w:hint="eastAsia"/>
          <w:sz w:val="32"/>
          <w:szCs w:val="32"/>
        </w:rPr>
        <w:t>通过在本地区组织竞赛进行选拔，</w:t>
      </w:r>
      <w:r>
        <w:rPr>
          <w:rFonts w:ascii="仿宋_GB2312" w:eastAsia="仿宋_GB2312" w:hAnsi="华文仿宋" w:cs="仿宋_GB2312" w:hint="eastAsia"/>
          <w:sz w:val="32"/>
          <w:szCs w:val="32"/>
        </w:rPr>
        <w:t>完成初评，</w:t>
      </w:r>
      <w:r w:rsidRPr="00670E3C">
        <w:rPr>
          <w:rFonts w:ascii="仿宋_GB2312" w:eastAsia="仿宋_GB2312" w:hAnsi="华文仿宋" w:cs="仿宋_GB2312" w:hint="eastAsia"/>
          <w:sz w:val="32"/>
          <w:szCs w:val="32"/>
        </w:rPr>
        <w:t>推荐优秀作品参加</w:t>
      </w:r>
      <w:r>
        <w:rPr>
          <w:rFonts w:ascii="仿宋_GB2312" w:eastAsia="仿宋_GB2312" w:hAnsi="华文仿宋" w:cs="仿宋_GB2312" w:hint="eastAsia"/>
          <w:sz w:val="32"/>
          <w:szCs w:val="32"/>
        </w:rPr>
        <w:t>决</w:t>
      </w:r>
      <w:r w:rsidRPr="00670E3C">
        <w:rPr>
          <w:rFonts w:ascii="仿宋_GB2312" w:eastAsia="仿宋_GB2312" w:hAnsi="华文仿宋" w:cs="仿宋_GB2312" w:hint="eastAsia"/>
          <w:sz w:val="32"/>
          <w:szCs w:val="32"/>
        </w:rPr>
        <w:t>赛。</w:t>
      </w:r>
      <w:r>
        <w:rPr>
          <w:rFonts w:ascii="仿宋_GB2312" w:eastAsia="仿宋_GB2312" w:hAnsi="华文仿宋" w:cs="仿宋_GB2312" w:hint="eastAsia"/>
          <w:sz w:val="32"/>
          <w:szCs w:val="32"/>
        </w:rPr>
        <w:t>在初评前，各市、州</w:t>
      </w:r>
      <w:r w:rsidRPr="00C86AF6">
        <w:rPr>
          <w:rFonts w:ascii="仿宋_GB2312" w:eastAsia="仿宋_GB2312" w:cs="仿宋_GB2312" w:hint="eastAsia"/>
          <w:sz w:val="32"/>
          <w:szCs w:val="32"/>
        </w:rPr>
        <w:t>组委会</w:t>
      </w:r>
      <w:r>
        <w:rPr>
          <w:rFonts w:ascii="仿宋_GB2312" w:eastAsia="仿宋_GB2312" w:cs="仿宋_GB2312" w:hint="eastAsia"/>
          <w:sz w:val="32"/>
          <w:szCs w:val="32"/>
        </w:rPr>
        <w:t>应</w:t>
      </w:r>
      <w:r w:rsidRPr="00C86AF6">
        <w:rPr>
          <w:rFonts w:ascii="仿宋_GB2312" w:eastAsia="仿宋_GB2312" w:cs="仿宋_GB2312" w:hint="eastAsia"/>
          <w:sz w:val="32"/>
          <w:szCs w:val="32"/>
        </w:rPr>
        <w:t>选聘相</w:t>
      </w:r>
      <w:r>
        <w:rPr>
          <w:rFonts w:ascii="仿宋_GB2312" w:eastAsia="仿宋_GB2312" w:cs="仿宋_GB2312" w:hint="eastAsia"/>
          <w:sz w:val="32"/>
          <w:szCs w:val="32"/>
        </w:rPr>
        <w:t>关领域的学科专家、科普专家和大众传媒、科技企业等社会各界的资深专家组成评审委员会，</w:t>
      </w:r>
      <w:r w:rsidRPr="00670E3C">
        <w:rPr>
          <w:rFonts w:ascii="仿宋_GB2312" w:eastAsia="仿宋_GB2312" w:cs="仿宋_GB2312" w:hint="eastAsia"/>
          <w:sz w:val="32"/>
          <w:szCs w:val="32"/>
        </w:rPr>
        <w:t>在作品评审中，建议</w:t>
      </w:r>
      <w:r>
        <w:rPr>
          <w:rFonts w:ascii="仿宋_GB2312" w:eastAsia="仿宋_GB2312" w:hAnsi="华文仿宋" w:cs="仿宋_GB2312" w:hint="eastAsia"/>
          <w:sz w:val="32"/>
          <w:szCs w:val="32"/>
        </w:rPr>
        <w:t>各市、州</w:t>
      </w:r>
      <w:r w:rsidRPr="00670E3C">
        <w:rPr>
          <w:rFonts w:ascii="仿宋_GB2312" w:eastAsia="仿宋_GB2312" w:cs="仿宋_GB2312" w:hint="eastAsia"/>
          <w:sz w:val="32"/>
          <w:szCs w:val="32"/>
        </w:rPr>
        <w:t>从科学性、创新性、</w:t>
      </w:r>
      <w:r>
        <w:rPr>
          <w:rFonts w:ascii="仿宋_GB2312" w:eastAsia="仿宋_GB2312" w:cs="仿宋_GB2312" w:hint="eastAsia"/>
          <w:sz w:val="32"/>
          <w:szCs w:val="32"/>
        </w:rPr>
        <w:t>实用</w:t>
      </w:r>
      <w:r w:rsidRPr="00670E3C">
        <w:rPr>
          <w:rFonts w:ascii="仿宋_GB2312" w:eastAsia="仿宋_GB2312" w:cs="仿宋_GB2312" w:hint="eastAsia"/>
          <w:sz w:val="32"/>
          <w:szCs w:val="32"/>
        </w:rPr>
        <w:t>性</w:t>
      </w:r>
      <w:r>
        <w:rPr>
          <w:rFonts w:ascii="仿宋_GB2312" w:eastAsia="仿宋_GB2312" w:cs="仿宋_GB2312" w:hint="eastAsia"/>
          <w:sz w:val="32"/>
          <w:szCs w:val="32"/>
        </w:rPr>
        <w:t>、完整性</w:t>
      </w:r>
      <w:r w:rsidRPr="00670E3C">
        <w:rPr>
          <w:rFonts w:ascii="仿宋_GB2312" w:eastAsia="仿宋_GB2312" w:cs="仿宋_GB2312" w:hint="eastAsia"/>
          <w:sz w:val="32"/>
          <w:szCs w:val="32"/>
        </w:rPr>
        <w:t>等方面对作品进行综合考察评定，并可结合实际制定具体评审细则。评审中要鼓励青少年在科学知识的基础上发挥想象</w:t>
      </w:r>
      <w:r>
        <w:rPr>
          <w:rFonts w:ascii="仿宋_GB2312" w:eastAsia="仿宋_GB2312" w:cs="仿宋_GB2312" w:hint="eastAsia"/>
          <w:sz w:val="32"/>
          <w:szCs w:val="32"/>
        </w:rPr>
        <w:t>、</w:t>
      </w:r>
      <w:r w:rsidRPr="00670E3C">
        <w:rPr>
          <w:rFonts w:ascii="仿宋_GB2312" w:eastAsia="仿宋_GB2312" w:cs="仿宋_GB2312" w:hint="eastAsia"/>
          <w:sz w:val="32"/>
          <w:szCs w:val="32"/>
        </w:rPr>
        <w:t>开拓思路，</w:t>
      </w:r>
      <w:r>
        <w:rPr>
          <w:rFonts w:ascii="仿宋_GB2312" w:eastAsia="仿宋_GB2312" w:cs="仿宋_GB2312" w:hint="eastAsia"/>
          <w:sz w:val="32"/>
          <w:szCs w:val="32"/>
        </w:rPr>
        <w:t>在制作过程中精于工艺</w:t>
      </w:r>
      <w:r w:rsidRPr="00670E3C">
        <w:rPr>
          <w:rFonts w:ascii="仿宋_GB2312" w:eastAsia="仿宋_GB2312" w:cs="仿宋_GB2312" w:hint="eastAsia"/>
          <w:sz w:val="32"/>
          <w:szCs w:val="32"/>
        </w:rPr>
        <w:t>，在创意</w:t>
      </w:r>
      <w:r>
        <w:rPr>
          <w:rFonts w:ascii="仿宋_GB2312" w:eastAsia="仿宋_GB2312" w:cs="仿宋_GB2312" w:hint="eastAsia"/>
          <w:sz w:val="32"/>
          <w:szCs w:val="32"/>
        </w:rPr>
        <w:t>制作</w:t>
      </w:r>
      <w:r w:rsidRPr="00670E3C">
        <w:rPr>
          <w:rFonts w:ascii="仿宋_GB2312" w:eastAsia="仿宋_GB2312" w:cs="仿宋_GB2312" w:hint="eastAsia"/>
          <w:sz w:val="32"/>
          <w:szCs w:val="32"/>
        </w:rPr>
        <w:t>中</w:t>
      </w:r>
      <w:r>
        <w:rPr>
          <w:rFonts w:ascii="仿宋_GB2312" w:eastAsia="仿宋_GB2312" w:cs="仿宋_GB2312" w:hint="eastAsia"/>
          <w:sz w:val="32"/>
          <w:szCs w:val="32"/>
        </w:rPr>
        <w:t>激发和</w:t>
      </w:r>
      <w:r w:rsidRPr="00670E3C">
        <w:rPr>
          <w:rFonts w:ascii="仿宋_GB2312" w:eastAsia="仿宋_GB2312" w:cs="仿宋_GB2312" w:hint="eastAsia"/>
          <w:sz w:val="32"/>
          <w:szCs w:val="32"/>
        </w:rPr>
        <w:t>培养科学兴趣</w:t>
      </w:r>
      <w:r>
        <w:rPr>
          <w:rFonts w:ascii="仿宋_GB2312" w:eastAsia="仿宋_GB2312" w:cs="仿宋_GB2312" w:hint="eastAsia"/>
          <w:sz w:val="32"/>
          <w:szCs w:val="32"/>
        </w:rPr>
        <w:t>，养成动手习惯提高动手能力</w:t>
      </w:r>
      <w:r w:rsidRPr="00670E3C">
        <w:rPr>
          <w:rFonts w:ascii="仿宋_GB2312" w:eastAsia="仿宋_GB2312" w:cs="仿宋_GB2312" w:hint="eastAsia"/>
          <w:sz w:val="32"/>
          <w:szCs w:val="32"/>
        </w:rPr>
        <w:t>。</w:t>
      </w:r>
    </w:p>
    <w:p w:rsidR="008425E5" w:rsidRDefault="008425E5" w:rsidP="002C713E">
      <w:pPr>
        <w:spacing w:line="560" w:lineRule="exact"/>
        <w:ind w:firstLineChars="200" w:firstLine="31680"/>
        <w:textAlignment w:val="bottom"/>
        <w:rPr>
          <w:rFonts w:ascii="仿宋_GB2312" w:eastAsia="仿宋_GB2312" w:cs="Times New Roman"/>
          <w:sz w:val="32"/>
          <w:szCs w:val="32"/>
        </w:rPr>
      </w:pPr>
      <w:r w:rsidRPr="00A63794">
        <w:rPr>
          <w:rFonts w:ascii="仿宋_GB2312" w:eastAsia="仿宋_GB2312" w:cs="仿宋_GB2312" w:hint="eastAsia"/>
          <w:sz w:val="32"/>
          <w:szCs w:val="32"/>
        </w:rPr>
        <w:t>初评成绩</w:t>
      </w:r>
      <w:r>
        <w:rPr>
          <w:rFonts w:ascii="仿宋_GB2312" w:eastAsia="仿宋_GB2312" w:cs="仿宋_GB2312" w:hint="eastAsia"/>
          <w:sz w:val="32"/>
          <w:szCs w:val="32"/>
        </w:rPr>
        <w:t>每组</w:t>
      </w:r>
      <w:r w:rsidRPr="00A63794">
        <w:rPr>
          <w:rFonts w:ascii="仿宋_GB2312" w:eastAsia="仿宋_GB2312" w:cs="仿宋_GB2312" w:hint="eastAsia"/>
          <w:sz w:val="32"/>
          <w:szCs w:val="32"/>
        </w:rPr>
        <w:t>前</w:t>
      </w:r>
      <w:r>
        <w:rPr>
          <w:rFonts w:ascii="仿宋_GB2312" w:eastAsia="仿宋_GB2312" w:cs="仿宋_GB2312"/>
          <w:sz w:val="32"/>
          <w:szCs w:val="32"/>
        </w:rPr>
        <w:t>20</w:t>
      </w:r>
      <w:r w:rsidRPr="00A63794">
        <w:rPr>
          <w:rFonts w:ascii="仿宋_GB2312" w:eastAsia="仿宋_GB2312" w:cs="仿宋_GB2312" w:hint="eastAsia"/>
          <w:sz w:val="32"/>
          <w:szCs w:val="32"/>
        </w:rPr>
        <w:t>名入围</w:t>
      </w:r>
      <w:r>
        <w:rPr>
          <w:rFonts w:ascii="仿宋_GB2312" w:eastAsia="仿宋_GB2312" w:cs="仿宋_GB2312" w:hint="eastAsia"/>
          <w:sz w:val="32"/>
          <w:szCs w:val="32"/>
        </w:rPr>
        <w:t>终评</w:t>
      </w:r>
      <w:r w:rsidRPr="00A63794">
        <w:rPr>
          <w:rFonts w:ascii="仿宋_GB2312" w:eastAsia="仿宋_GB2312" w:cs="仿宋_GB2312" w:hint="eastAsia"/>
          <w:sz w:val="32"/>
          <w:szCs w:val="32"/>
        </w:rPr>
        <w:t>。</w:t>
      </w:r>
    </w:p>
    <w:p w:rsidR="008425E5" w:rsidRDefault="008425E5" w:rsidP="002C713E">
      <w:pPr>
        <w:ind w:firstLineChars="200" w:firstLine="31680"/>
        <w:rPr>
          <w:rFonts w:ascii="仿宋_GB2312" w:eastAsia="仿宋_GB2312" w:cs="Times New Roman"/>
          <w:sz w:val="32"/>
          <w:szCs w:val="32"/>
        </w:rPr>
      </w:pPr>
      <w:r w:rsidRPr="002C0D0E">
        <w:rPr>
          <w:rFonts w:ascii="仿宋_GB2312" w:eastAsia="仿宋_GB2312" w:cs="仿宋_GB2312" w:hint="eastAsia"/>
          <w:sz w:val="32"/>
          <w:szCs w:val="32"/>
        </w:rPr>
        <w:t>各市、州分别推荐</w:t>
      </w:r>
      <w:r w:rsidRPr="002C0D0E">
        <w:rPr>
          <w:rFonts w:ascii="仿宋_GB2312" w:eastAsia="仿宋_GB2312" w:cs="仿宋_GB2312"/>
          <w:sz w:val="32"/>
          <w:szCs w:val="32"/>
        </w:rPr>
        <w:t>3</w:t>
      </w:r>
      <w:r w:rsidRPr="002C0D0E">
        <w:rPr>
          <w:rFonts w:ascii="仿宋_GB2312" w:eastAsia="仿宋_GB2312" w:cs="仿宋_GB2312" w:hint="eastAsia"/>
          <w:sz w:val="32"/>
          <w:szCs w:val="32"/>
        </w:rPr>
        <w:t>名优秀辅导教师，作为在本次大赛中的优秀辅导教师奖候选人。大赛组委会</w:t>
      </w:r>
      <w:r>
        <w:rPr>
          <w:rFonts w:ascii="仿宋_GB2312" w:eastAsia="仿宋_GB2312" w:cs="仿宋_GB2312" w:hint="eastAsia"/>
          <w:sz w:val="32"/>
          <w:szCs w:val="32"/>
        </w:rPr>
        <w:t>评审组</w:t>
      </w:r>
      <w:r w:rsidRPr="002C0D0E">
        <w:rPr>
          <w:rFonts w:ascii="仿宋_GB2312" w:eastAsia="仿宋_GB2312" w:cs="仿宋_GB2312" w:hint="eastAsia"/>
          <w:sz w:val="32"/>
          <w:szCs w:val="32"/>
        </w:rPr>
        <w:t>将根据提交的事迹材料与所辅导的团队取得的成绩评出优秀辅导教师奖。</w:t>
      </w:r>
    </w:p>
    <w:p w:rsidR="008425E5" w:rsidRPr="00670E3C" w:rsidRDefault="008425E5" w:rsidP="002C713E">
      <w:pPr>
        <w:ind w:firstLineChars="200" w:firstLine="31680"/>
        <w:rPr>
          <w:rFonts w:ascii="仿宋_GB2312" w:eastAsia="仿宋_GB2312" w:cs="Times New Roman"/>
          <w:sz w:val="32"/>
          <w:szCs w:val="32"/>
        </w:rPr>
      </w:pPr>
      <w:r w:rsidRPr="002C0D0E">
        <w:rPr>
          <w:rFonts w:ascii="仿宋_GB2312" w:eastAsia="仿宋_GB2312" w:cs="仿宋_GB2312" w:hint="eastAsia"/>
          <w:sz w:val="32"/>
          <w:szCs w:val="32"/>
        </w:rPr>
        <w:t>各市、州分别推荐</w:t>
      </w:r>
      <w:r>
        <w:rPr>
          <w:rFonts w:ascii="仿宋_GB2312" w:eastAsia="仿宋_GB2312" w:cs="仿宋_GB2312"/>
          <w:sz w:val="32"/>
          <w:szCs w:val="32"/>
        </w:rPr>
        <w:t>5</w:t>
      </w:r>
      <w:r w:rsidRPr="002C0D0E">
        <w:rPr>
          <w:rFonts w:ascii="仿宋_GB2312" w:eastAsia="仿宋_GB2312" w:cs="仿宋_GB2312" w:hint="eastAsia"/>
          <w:sz w:val="32"/>
          <w:szCs w:val="32"/>
        </w:rPr>
        <w:t>名</w:t>
      </w:r>
      <w:r w:rsidRPr="006910F1">
        <w:rPr>
          <w:rFonts w:ascii="仿宋_GB2312" w:eastAsia="仿宋_GB2312" w:cs="仿宋_GB2312" w:hint="eastAsia"/>
          <w:sz w:val="32"/>
          <w:szCs w:val="32"/>
        </w:rPr>
        <w:t>评审专家库成员</w:t>
      </w:r>
      <w:r>
        <w:rPr>
          <w:rFonts w:ascii="仿宋_GB2312" w:eastAsia="仿宋_GB2312" w:cs="仿宋_GB2312" w:hint="eastAsia"/>
          <w:sz w:val="32"/>
          <w:szCs w:val="32"/>
        </w:rPr>
        <w:t>。</w:t>
      </w:r>
    </w:p>
    <w:p w:rsidR="008425E5" w:rsidRDefault="008425E5" w:rsidP="002C713E">
      <w:pPr>
        <w:spacing w:line="560" w:lineRule="exact"/>
        <w:ind w:firstLineChars="200" w:firstLine="31680"/>
        <w:textAlignment w:val="bottom"/>
        <w:rPr>
          <w:rFonts w:ascii="仿宋_GB2312" w:eastAsia="仿宋_GB2312" w:hAnsi="楷体" w:cs="Times New Roman"/>
          <w:b/>
          <w:bCs/>
          <w:sz w:val="32"/>
          <w:szCs w:val="32"/>
        </w:rPr>
      </w:pPr>
      <w:r w:rsidRPr="008F0716">
        <w:rPr>
          <w:rFonts w:ascii="仿宋_GB2312" w:eastAsia="仿宋_GB2312" w:hAnsi="楷体" w:cs="仿宋_GB2312" w:hint="eastAsia"/>
          <w:b/>
          <w:bCs/>
          <w:sz w:val="32"/>
          <w:szCs w:val="32"/>
        </w:rPr>
        <w:t>（三）申报</w:t>
      </w:r>
    </w:p>
    <w:p w:rsidR="008425E5" w:rsidRPr="00570C62" w:rsidRDefault="008425E5" w:rsidP="00570C62">
      <w:pPr>
        <w:spacing w:line="560" w:lineRule="exact"/>
        <w:rPr>
          <w:rFonts w:ascii="仿宋_GB2312" w:eastAsia="仿宋_GB2312" w:cs="Times New Roman"/>
          <w:sz w:val="32"/>
          <w:szCs w:val="32"/>
        </w:rPr>
      </w:pPr>
      <w:r w:rsidRPr="00570C62">
        <w:rPr>
          <w:rFonts w:ascii="仿宋_GB2312" w:eastAsia="仿宋_GB2312" w:hAnsi="楷体" w:cs="仿宋_GB2312" w:hint="eastAsia"/>
          <w:sz w:val="32"/>
          <w:szCs w:val="32"/>
        </w:rPr>
        <w:t>评审专家库成员申报时间：</w:t>
      </w:r>
      <w:r w:rsidRPr="00570C62">
        <w:rPr>
          <w:rFonts w:ascii="仿宋_GB2312" w:eastAsia="仿宋_GB2312" w:cs="仿宋_GB2312"/>
          <w:sz w:val="32"/>
          <w:szCs w:val="32"/>
        </w:rPr>
        <w:t>2016</w:t>
      </w:r>
      <w:r w:rsidRPr="00570C62">
        <w:rPr>
          <w:rFonts w:ascii="仿宋_GB2312" w:eastAsia="仿宋_GB2312" w:cs="仿宋_GB2312" w:hint="eastAsia"/>
          <w:sz w:val="32"/>
          <w:szCs w:val="32"/>
        </w:rPr>
        <w:t>年</w:t>
      </w:r>
      <w:r w:rsidRPr="00570C62">
        <w:rPr>
          <w:rFonts w:ascii="仿宋_GB2312" w:eastAsia="仿宋_GB2312" w:cs="仿宋_GB2312"/>
          <w:sz w:val="32"/>
          <w:szCs w:val="32"/>
        </w:rPr>
        <w:t>9</w:t>
      </w:r>
      <w:r w:rsidRPr="00570C62">
        <w:rPr>
          <w:rFonts w:ascii="仿宋_GB2312" w:eastAsia="仿宋_GB2312" w:cs="仿宋_GB2312" w:hint="eastAsia"/>
          <w:sz w:val="32"/>
          <w:szCs w:val="32"/>
        </w:rPr>
        <w:t>月</w:t>
      </w:r>
      <w:r w:rsidRPr="00570C62">
        <w:rPr>
          <w:rFonts w:ascii="仿宋_GB2312" w:eastAsia="仿宋_GB2312" w:cs="仿宋_GB2312"/>
          <w:sz w:val="32"/>
          <w:szCs w:val="32"/>
        </w:rPr>
        <w:t>19</w:t>
      </w:r>
      <w:r w:rsidRPr="00570C62">
        <w:rPr>
          <w:rFonts w:ascii="仿宋_GB2312" w:eastAsia="仿宋_GB2312" w:cs="仿宋_GB2312" w:hint="eastAsia"/>
          <w:sz w:val="32"/>
          <w:szCs w:val="32"/>
        </w:rPr>
        <w:t>日至</w:t>
      </w:r>
      <w:r w:rsidRPr="00570C62">
        <w:rPr>
          <w:rFonts w:ascii="仿宋_GB2312" w:eastAsia="仿宋_GB2312" w:cs="仿宋_GB2312"/>
          <w:sz w:val="32"/>
          <w:szCs w:val="32"/>
        </w:rPr>
        <w:t>9</w:t>
      </w:r>
      <w:r w:rsidRPr="00570C62">
        <w:rPr>
          <w:rFonts w:ascii="仿宋_GB2312" w:eastAsia="仿宋_GB2312" w:cs="仿宋_GB2312" w:hint="eastAsia"/>
          <w:sz w:val="32"/>
          <w:szCs w:val="32"/>
        </w:rPr>
        <w:t>月</w:t>
      </w:r>
      <w:r w:rsidRPr="00570C62">
        <w:rPr>
          <w:rFonts w:ascii="仿宋_GB2312" w:eastAsia="仿宋_GB2312" w:cs="仿宋_GB2312"/>
          <w:sz w:val="32"/>
          <w:szCs w:val="32"/>
        </w:rPr>
        <w:t>26</w:t>
      </w:r>
      <w:r w:rsidRPr="00570C62">
        <w:rPr>
          <w:rFonts w:ascii="仿宋_GB2312" w:eastAsia="仿宋_GB2312" w:cs="仿宋_GB2312" w:hint="eastAsia"/>
          <w:sz w:val="32"/>
          <w:szCs w:val="32"/>
        </w:rPr>
        <w:t>日</w:t>
      </w:r>
    </w:p>
    <w:p w:rsidR="008425E5" w:rsidRPr="00570C62" w:rsidRDefault="008425E5" w:rsidP="00570C62">
      <w:pPr>
        <w:spacing w:line="560" w:lineRule="exact"/>
        <w:rPr>
          <w:rFonts w:ascii="仿宋_GB2312" w:eastAsia="仿宋_GB2312" w:cs="Times New Roman"/>
          <w:spacing w:val="-8"/>
          <w:sz w:val="32"/>
          <w:szCs w:val="32"/>
        </w:rPr>
      </w:pPr>
      <w:r w:rsidRPr="00570C62">
        <w:rPr>
          <w:rFonts w:ascii="仿宋_GB2312" w:eastAsia="仿宋_GB2312" w:hAnsi="楷体" w:cs="仿宋_GB2312" w:hint="eastAsia"/>
          <w:spacing w:val="-8"/>
          <w:sz w:val="32"/>
          <w:szCs w:val="32"/>
        </w:rPr>
        <w:t>优秀作品及优秀教师申报</w:t>
      </w:r>
      <w:r w:rsidRPr="00570C62">
        <w:rPr>
          <w:rFonts w:ascii="仿宋_GB2312" w:eastAsia="仿宋_GB2312" w:cs="仿宋_GB2312" w:hint="eastAsia"/>
          <w:spacing w:val="-8"/>
          <w:sz w:val="32"/>
          <w:szCs w:val="32"/>
        </w:rPr>
        <w:t>时间：</w:t>
      </w:r>
      <w:r w:rsidRPr="00570C62">
        <w:rPr>
          <w:rFonts w:ascii="仿宋_GB2312" w:eastAsia="仿宋_GB2312" w:cs="仿宋_GB2312"/>
          <w:spacing w:val="-8"/>
          <w:sz w:val="32"/>
          <w:szCs w:val="32"/>
        </w:rPr>
        <w:t>2016</w:t>
      </w:r>
      <w:r w:rsidRPr="00570C62">
        <w:rPr>
          <w:rFonts w:ascii="仿宋_GB2312" w:eastAsia="仿宋_GB2312" w:cs="仿宋_GB2312" w:hint="eastAsia"/>
          <w:spacing w:val="-8"/>
          <w:sz w:val="32"/>
          <w:szCs w:val="32"/>
        </w:rPr>
        <w:t>年</w:t>
      </w:r>
      <w:r w:rsidRPr="00570C62">
        <w:rPr>
          <w:rFonts w:ascii="仿宋_GB2312" w:eastAsia="仿宋_GB2312" w:cs="仿宋_GB2312"/>
          <w:spacing w:val="-8"/>
          <w:sz w:val="32"/>
          <w:szCs w:val="32"/>
        </w:rPr>
        <w:t>10</w:t>
      </w:r>
      <w:r w:rsidRPr="00570C62">
        <w:rPr>
          <w:rFonts w:ascii="仿宋_GB2312" w:eastAsia="仿宋_GB2312" w:cs="仿宋_GB2312" w:hint="eastAsia"/>
          <w:spacing w:val="-8"/>
          <w:sz w:val="32"/>
          <w:szCs w:val="32"/>
        </w:rPr>
        <w:t>月</w:t>
      </w:r>
      <w:r w:rsidRPr="00570C62">
        <w:rPr>
          <w:rFonts w:ascii="仿宋_GB2312" w:eastAsia="仿宋_GB2312" w:cs="仿宋_GB2312"/>
          <w:spacing w:val="-8"/>
          <w:sz w:val="32"/>
          <w:szCs w:val="32"/>
        </w:rPr>
        <w:t>21</w:t>
      </w:r>
      <w:r w:rsidRPr="00570C62">
        <w:rPr>
          <w:rFonts w:ascii="仿宋_GB2312" w:eastAsia="仿宋_GB2312" w:cs="仿宋_GB2312" w:hint="eastAsia"/>
          <w:spacing w:val="-8"/>
          <w:sz w:val="32"/>
          <w:szCs w:val="32"/>
        </w:rPr>
        <w:t>日至</w:t>
      </w:r>
      <w:r w:rsidRPr="00570C62">
        <w:rPr>
          <w:rFonts w:ascii="仿宋_GB2312" w:eastAsia="仿宋_GB2312" w:cs="仿宋_GB2312"/>
          <w:spacing w:val="-8"/>
          <w:sz w:val="32"/>
          <w:szCs w:val="32"/>
        </w:rPr>
        <w:t>10</w:t>
      </w:r>
      <w:r w:rsidRPr="00570C62">
        <w:rPr>
          <w:rFonts w:ascii="仿宋_GB2312" w:eastAsia="仿宋_GB2312" w:cs="仿宋_GB2312" w:hint="eastAsia"/>
          <w:spacing w:val="-8"/>
          <w:sz w:val="32"/>
          <w:szCs w:val="32"/>
        </w:rPr>
        <w:t>月</w:t>
      </w:r>
      <w:r w:rsidRPr="00570C62">
        <w:rPr>
          <w:rFonts w:ascii="仿宋_GB2312" w:eastAsia="仿宋_GB2312" w:cs="仿宋_GB2312"/>
          <w:spacing w:val="-8"/>
          <w:sz w:val="32"/>
          <w:szCs w:val="32"/>
        </w:rPr>
        <w:t>28</w:t>
      </w:r>
      <w:r w:rsidRPr="00570C62">
        <w:rPr>
          <w:rFonts w:ascii="仿宋_GB2312" w:eastAsia="仿宋_GB2312" w:cs="仿宋_GB2312" w:hint="eastAsia"/>
          <w:spacing w:val="-8"/>
          <w:sz w:val="32"/>
          <w:szCs w:val="32"/>
        </w:rPr>
        <w:t>日</w:t>
      </w:r>
    </w:p>
    <w:p w:rsidR="008425E5" w:rsidRPr="00704AAE" w:rsidRDefault="008425E5" w:rsidP="002C713E">
      <w:pPr>
        <w:ind w:firstLineChars="200" w:firstLine="31680"/>
        <w:rPr>
          <w:rFonts w:ascii="宋体" w:cs="Times New Roman"/>
          <w:kern w:val="0"/>
          <w:sz w:val="28"/>
          <w:szCs w:val="28"/>
        </w:rPr>
      </w:pPr>
      <w:r>
        <w:rPr>
          <w:rFonts w:ascii="仿宋_GB2312" w:eastAsia="仿宋_GB2312" w:hAnsi="华文仿宋" w:cs="仿宋_GB2312"/>
          <w:sz w:val="32"/>
          <w:szCs w:val="32"/>
        </w:rPr>
        <w:t>1</w:t>
      </w:r>
      <w:r>
        <w:rPr>
          <w:rFonts w:ascii="仿宋_GB2312" w:eastAsia="仿宋_GB2312" w:hAnsi="华文仿宋" w:cs="仿宋_GB2312" w:hint="eastAsia"/>
          <w:sz w:val="32"/>
          <w:szCs w:val="32"/>
        </w:rPr>
        <w:t>、</w:t>
      </w:r>
      <w:r w:rsidRPr="006910F1">
        <w:rPr>
          <w:rFonts w:ascii="仿宋_GB2312" w:eastAsia="仿宋_GB2312" w:hAnsi="华文仿宋" w:cs="仿宋_GB2312" w:hint="eastAsia"/>
          <w:sz w:val="32"/>
          <w:szCs w:val="32"/>
        </w:rPr>
        <w:t>各市</w:t>
      </w:r>
      <w:r>
        <w:rPr>
          <w:rFonts w:ascii="仿宋_GB2312" w:eastAsia="仿宋_GB2312" w:hAnsi="华文仿宋" w:cs="仿宋_GB2312" w:hint="eastAsia"/>
          <w:sz w:val="32"/>
          <w:szCs w:val="32"/>
        </w:rPr>
        <w:t>、</w:t>
      </w:r>
      <w:r w:rsidRPr="006910F1">
        <w:rPr>
          <w:rFonts w:ascii="仿宋_GB2312" w:eastAsia="仿宋_GB2312" w:hAnsi="华文仿宋" w:cs="仿宋_GB2312" w:hint="eastAsia"/>
          <w:sz w:val="32"/>
          <w:szCs w:val="32"/>
        </w:rPr>
        <w:t>州</w:t>
      </w:r>
      <w:r w:rsidRPr="006910F1">
        <w:rPr>
          <w:rFonts w:ascii="仿宋_GB2312" w:eastAsia="仿宋_GB2312" w:cs="仿宋_GB2312" w:hint="eastAsia"/>
          <w:sz w:val="32"/>
          <w:szCs w:val="32"/>
        </w:rPr>
        <w:t>组织机构组织本地区学生进行申报，填写《首届泛湘西北（常德）青少年创客大赛申报表》</w:t>
      </w:r>
      <w:r>
        <w:rPr>
          <w:rFonts w:ascii="仿宋_GB2312" w:eastAsia="仿宋_GB2312" w:cs="仿宋_GB2312" w:hint="eastAsia"/>
          <w:sz w:val="32"/>
          <w:szCs w:val="32"/>
        </w:rPr>
        <w:t>及项目的附件材料</w:t>
      </w:r>
      <w:r w:rsidRPr="006910F1">
        <w:rPr>
          <w:rFonts w:ascii="仿宋_GB2312" w:eastAsia="仿宋_GB2312" w:cs="仿宋_GB2312" w:hint="eastAsia"/>
          <w:sz w:val="32"/>
          <w:szCs w:val="32"/>
        </w:rPr>
        <w:t>一式二份以及本地区申报项目清单及清单的电子文档报送大赛组委会办公室。各</w:t>
      </w:r>
      <w:r w:rsidRPr="006910F1">
        <w:rPr>
          <w:rFonts w:ascii="仿宋_GB2312" w:eastAsia="仿宋_GB2312" w:hAnsi="华文仿宋" w:cs="仿宋_GB2312" w:hint="eastAsia"/>
          <w:sz w:val="32"/>
          <w:szCs w:val="32"/>
        </w:rPr>
        <w:t>市</w:t>
      </w:r>
      <w:r>
        <w:rPr>
          <w:rFonts w:ascii="仿宋_GB2312" w:eastAsia="仿宋_GB2312" w:hAnsi="华文仿宋" w:cs="仿宋_GB2312" w:hint="eastAsia"/>
          <w:sz w:val="32"/>
          <w:szCs w:val="32"/>
        </w:rPr>
        <w:t>、</w:t>
      </w:r>
      <w:r w:rsidRPr="006910F1">
        <w:rPr>
          <w:rFonts w:ascii="仿宋_GB2312" w:eastAsia="仿宋_GB2312" w:hAnsi="华文仿宋" w:cs="仿宋_GB2312" w:hint="eastAsia"/>
          <w:sz w:val="32"/>
          <w:szCs w:val="32"/>
        </w:rPr>
        <w:t>州</w:t>
      </w:r>
      <w:r w:rsidRPr="006910F1">
        <w:rPr>
          <w:rFonts w:ascii="仿宋_GB2312" w:eastAsia="仿宋_GB2312" w:cs="仿宋_GB2312" w:hint="eastAsia"/>
          <w:sz w:val="32"/>
          <w:szCs w:val="32"/>
        </w:rPr>
        <w:t>组织机构对提交作品内容和进度进行监督、检查，确保按时按要求完成申报工作。大赛组委会不接受任何个人申报。</w:t>
      </w:r>
    </w:p>
    <w:p w:rsidR="008425E5" w:rsidRPr="006910F1" w:rsidRDefault="008425E5" w:rsidP="002C713E">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sidRPr="006910F1">
        <w:rPr>
          <w:rFonts w:ascii="仿宋_GB2312" w:eastAsia="仿宋_GB2312" w:cs="仿宋_GB2312" w:hint="eastAsia"/>
          <w:sz w:val="32"/>
          <w:szCs w:val="32"/>
        </w:rPr>
        <w:t>、优秀教师的申报</w:t>
      </w:r>
      <w:r>
        <w:rPr>
          <w:rFonts w:ascii="仿宋_GB2312" w:eastAsia="仿宋_GB2312" w:cs="仿宋_GB2312" w:hint="eastAsia"/>
          <w:sz w:val="32"/>
          <w:szCs w:val="32"/>
        </w:rPr>
        <w:t>。</w:t>
      </w:r>
      <w:r w:rsidRPr="006910F1">
        <w:rPr>
          <w:rFonts w:ascii="仿宋_GB2312" w:eastAsia="仿宋_GB2312" w:cs="仿宋_GB2312" w:hint="eastAsia"/>
          <w:sz w:val="32"/>
          <w:szCs w:val="32"/>
        </w:rPr>
        <w:t>被推荐的辅导教师须填写《</w:t>
      </w:r>
      <w:r>
        <w:rPr>
          <w:rFonts w:ascii="仿宋_GB2312" w:eastAsia="仿宋_GB2312" w:cs="仿宋_GB2312" w:hint="eastAsia"/>
          <w:sz w:val="32"/>
          <w:szCs w:val="32"/>
        </w:rPr>
        <w:t>首</w:t>
      </w:r>
      <w:r w:rsidRPr="006910F1">
        <w:rPr>
          <w:rFonts w:ascii="仿宋_GB2312" w:eastAsia="仿宋_GB2312" w:cs="仿宋_GB2312" w:hint="eastAsia"/>
          <w:sz w:val="32"/>
          <w:szCs w:val="32"/>
        </w:rPr>
        <w:t>届泛湘西北（常德）青少年创客大赛优秀辅导教师申报</w:t>
      </w:r>
      <w:r>
        <w:rPr>
          <w:rFonts w:ascii="仿宋_GB2312" w:eastAsia="仿宋_GB2312" w:cs="仿宋_GB2312" w:hint="eastAsia"/>
          <w:sz w:val="32"/>
          <w:szCs w:val="32"/>
        </w:rPr>
        <w:t>表</w:t>
      </w:r>
      <w:r w:rsidRPr="006910F1">
        <w:rPr>
          <w:rFonts w:ascii="仿宋_GB2312" w:eastAsia="仿宋_GB2312" w:cs="仿宋_GB2312" w:hint="eastAsia"/>
          <w:sz w:val="32"/>
          <w:szCs w:val="32"/>
        </w:rPr>
        <w:t>》。</w:t>
      </w:r>
    </w:p>
    <w:p w:rsidR="008425E5" w:rsidRPr="006910F1" w:rsidRDefault="008425E5" w:rsidP="002C713E">
      <w:pPr>
        <w:ind w:firstLineChars="200" w:firstLine="31680"/>
        <w:rPr>
          <w:rFonts w:ascii="仿宋_GB2312" w:eastAsia="仿宋_GB2312" w:cs="Times New Roman"/>
          <w:sz w:val="32"/>
          <w:szCs w:val="32"/>
        </w:rPr>
      </w:pPr>
      <w:r w:rsidRPr="006910F1">
        <w:rPr>
          <w:rFonts w:ascii="仿宋_GB2312" w:eastAsia="仿宋_GB2312" w:cs="仿宋_GB2312"/>
          <w:sz w:val="32"/>
          <w:szCs w:val="32"/>
        </w:rPr>
        <w:t>3</w:t>
      </w:r>
      <w:r>
        <w:rPr>
          <w:rFonts w:ascii="仿宋_GB2312" w:eastAsia="仿宋_GB2312" w:cs="仿宋_GB2312" w:hint="eastAsia"/>
          <w:sz w:val="32"/>
          <w:szCs w:val="32"/>
        </w:rPr>
        <w:t>、评审专家库成员的申报。</w:t>
      </w:r>
      <w:r w:rsidRPr="006910F1">
        <w:rPr>
          <w:rFonts w:ascii="仿宋_GB2312" w:eastAsia="仿宋_GB2312" w:cs="仿宋_GB2312" w:hint="eastAsia"/>
          <w:sz w:val="32"/>
          <w:szCs w:val="32"/>
        </w:rPr>
        <w:t>被推荐的评审专家库成员须填写《首届泛湘西北（常德）青少年创客大赛评审专家库成员申报表》。</w:t>
      </w:r>
    </w:p>
    <w:p w:rsidR="008425E5" w:rsidRPr="008F0716" w:rsidRDefault="008425E5" w:rsidP="002C713E">
      <w:pPr>
        <w:spacing w:line="560" w:lineRule="exact"/>
        <w:ind w:firstLineChars="200" w:firstLine="31680"/>
        <w:textAlignment w:val="bottom"/>
        <w:rPr>
          <w:rFonts w:ascii="仿宋_GB2312" w:eastAsia="仿宋_GB2312" w:hAnsi="楷体" w:cs="Times New Roman"/>
          <w:b/>
          <w:bCs/>
          <w:sz w:val="32"/>
          <w:szCs w:val="32"/>
        </w:rPr>
      </w:pPr>
      <w:r w:rsidRPr="008F0716">
        <w:rPr>
          <w:rFonts w:ascii="仿宋_GB2312" w:eastAsia="仿宋_GB2312" w:hAnsi="楷体" w:cs="仿宋_GB2312" w:hint="eastAsia"/>
          <w:b/>
          <w:bCs/>
          <w:sz w:val="32"/>
          <w:szCs w:val="32"/>
        </w:rPr>
        <w:t>（四）资格审查</w:t>
      </w:r>
    </w:p>
    <w:p w:rsidR="008425E5" w:rsidRPr="00804481" w:rsidRDefault="008425E5" w:rsidP="002C713E">
      <w:pPr>
        <w:spacing w:line="560" w:lineRule="exact"/>
        <w:ind w:firstLineChars="200" w:firstLine="31680"/>
        <w:rPr>
          <w:rFonts w:eastAsia="仿宋_GB2312" w:cs="Times New Roman"/>
          <w:sz w:val="32"/>
          <w:szCs w:val="32"/>
        </w:rPr>
      </w:pPr>
      <w:r w:rsidRPr="00804481">
        <w:rPr>
          <w:rFonts w:eastAsia="仿宋_GB2312" w:cs="仿宋_GB2312" w:hint="eastAsia"/>
          <w:sz w:val="32"/>
          <w:szCs w:val="32"/>
        </w:rPr>
        <w:t>时间：</w:t>
      </w:r>
      <w:r w:rsidRPr="00D27949">
        <w:rPr>
          <w:rFonts w:ascii="仿宋_GB2312" w:eastAsia="仿宋_GB2312" w:cs="仿宋_GB2312"/>
          <w:sz w:val="32"/>
          <w:szCs w:val="32"/>
        </w:rPr>
        <w:t>2016</w:t>
      </w:r>
      <w:r w:rsidRPr="00D27949">
        <w:rPr>
          <w:rFonts w:ascii="仿宋_GB2312" w:eastAsia="仿宋_GB2312" w:cs="仿宋_GB2312" w:hint="eastAsia"/>
          <w:sz w:val="32"/>
          <w:szCs w:val="32"/>
        </w:rPr>
        <w:t>年</w:t>
      </w:r>
      <w:r w:rsidRPr="00D27949">
        <w:rPr>
          <w:rFonts w:ascii="仿宋_GB2312" w:eastAsia="仿宋_GB2312" w:cs="仿宋_GB2312"/>
          <w:sz w:val="32"/>
          <w:szCs w:val="32"/>
        </w:rPr>
        <w:t>10</w:t>
      </w:r>
      <w:r w:rsidRPr="00D27949">
        <w:rPr>
          <w:rFonts w:ascii="仿宋_GB2312" w:eastAsia="仿宋_GB2312" w:cs="仿宋_GB2312" w:hint="eastAsia"/>
          <w:sz w:val="32"/>
          <w:szCs w:val="32"/>
        </w:rPr>
        <w:t>月</w:t>
      </w:r>
      <w:r w:rsidRPr="00D27949">
        <w:rPr>
          <w:rFonts w:ascii="仿宋_GB2312" w:eastAsia="仿宋_GB2312" w:cs="仿宋_GB2312"/>
          <w:sz w:val="32"/>
          <w:szCs w:val="32"/>
        </w:rPr>
        <w:t>28</w:t>
      </w:r>
      <w:r w:rsidRPr="00D27949">
        <w:rPr>
          <w:rFonts w:ascii="仿宋_GB2312" w:eastAsia="仿宋_GB2312" w:cs="仿宋_GB2312" w:hint="eastAsia"/>
          <w:sz w:val="32"/>
          <w:szCs w:val="32"/>
        </w:rPr>
        <w:t>日至</w:t>
      </w:r>
      <w:r w:rsidRPr="00D27949">
        <w:rPr>
          <w:rFonts w:ascii="仿宋_GB2312" w:eastAsia="仿宋_GB2312" w:cs="仿宋_GB2312"/>
          <w:sz w:val="32"/>
          <w:szCs w:val="32"/>
        </w:rPr>
        <w:t>10</w:t>
      </w:r>
      <w:r w:rsidRPr="00D27949">
        <w:rPr>
          <w:rFonts w:ascii="仿宋_GB2312" w:eastAsia="仿宋_GB2312" w:cs="仿宋_GB2312" w:hint="eastAsia"/>
          <w:sz w:val="32"/>
          <w:szCs w:val="32"/>
        </w:rPr>
        <w:t>月</w:t>
      </w:r>
      <w:r w:rsidRPr="00D27949">
        <w:rPr>
          <w:rFonts w:ascii="仿宋_GB2312" w:eastAsia="仿宋_GB2312" w:cs="仿宋_GB2312"/>
          <w:sz w:val="32"/>
          <w:szCs w:val="32"/>
        </w:rPr>
        <w:t>30</w:t>
      </w:r>
      <w:r w:rsidRPr="00D27949">
        <w:rPr>
          <w:rFonts w:ascii="仿宋_GB2312" w:eastAsia="仿宋_GB2312" w:cs="仿宋_GB2312" w:hint="eastAsia"/>
          <w:sz w:val="32"/>
          <w:szCs w:val="32"/>
        </w:rPr>
        <w:t>日</w:t>
      </w:r>
    </w:p>
    <w:p w:rsidR="008425E5" w:rsidRPr="00804481" w:rsidRDefault="008425E5" w:rsidP="002C713E">
      <w:pPr>
        <w:spacing w:line="560" w:lineRule="exact"/>
        <w:ind w:firstLineChars="200" w:firstLine="31680"/>
        <w:rPr>
          <w:rFonts w:eastAsia="仿宋_GB2312" w:cs="Times New Roman"/>
          <w:sz w:val="32"/>
          <w:szCs w:val="32"/>
        </w:rPr>
      </w:pPr>
      <w:r>
        <w:rPr>
          <w:rFonts w:eastAsia="仿宋_GB2312" w:cs="仿宋_GB2312" w:hint="eastAsia"/>
          <w:sz w:val="32"/>
          <w:szCs w:val="32"/>
        </w:rPr>
        <w:t>大赛组委会对申报作品进行符合性复审</w:t>
      </w:r>
      <w:r w:rsidRPr="00804481">
        <w:rPr>
          <w:rFonts w:eastAsia="仿宋_GB2312" w:cs="仿宋_GB2312" w:hint="eastAsia"/>
          <w:sz w:val="32"/>
          <w:szCs w:val="32"/>
        </w:rPr>
        <w:t>，对严重背离作品要求</w:t>
      </w:r>
      <w:r>
        <w:rPr>
          <w:rFonts w:eastAsia="仿宋_GB2312" w:cs="仿宋_GB2312" w:hint="eastAsia"/>
          <w:sz w:val="32"/>
          <w:szCs w:val="32"/>
        </w:rPr>
        <w:t>的参赛作品予以淘汰</w:t>
      </w:r>
      <w:r w:rsidRPr="006910F1">
        <w:rPr>
          <w:rFonts w:ascii="仿宋_GB2312" w:eastAsia="仿宋_GB2312" w:cs="仿宋_GB2312" w:hint="eastAsia"/>
          <w:sz w:val="32"/>
          <w:szCs w:val="32"/>
        </w:rPr>
        <w:t>、</w:t>
      </w:r>
      <w:r>
        <w:rPr>
          <w:rFonts w:ascii="仿宋_GB2312" w:eastAsia="仿宋_GB2312" w:cs="仿宋_GB2312" w:hint="eastAsia"/>
          <w:sz w:val="32"/>
          <w:szCs w:val="32"/>
        </w:rPr>
        <w:t>退回。</w:t>
      </w:r>
    </w:p>
    <w:p w:rsidR="008425E5" w:rsidRPr="008F0716" w:rsidRDefault="008425E5" w:rsidP="002C713E">
      <w:pPr>
        <w:spacing w:line="560" w:lineRule="exact"/>
        <w:ind w:firstLineChars="200" w:firstLine="31680"/>
        <w:textAlignment w:val="bottom"/>
        <w:rPr>
          <w:rFonts w:ascii="仿宋_GB2312" w:eastAsia="仿宋_GB2312" w:hAnsi="楷体" w:cs="Times New Roman"/>
          <w:b/>
          <w:bCs/>
          <w:sz w:val="32"/>
          <w:szCs w:val="32"/>
        </w:rPr>
      </w:pPr>
      <w:r w:rsidRPr="008F0716">
        <w:rPr>
          <w:rFonts w:ascii="仿宋_GB2312" w:eastAsia="仿宋_GB2312" w:hAnsi="楷体" w:cs="仿宋_GB2312" w:hint="eastAsia"/>
          <w:b/>
          <w:bCs/>
          <w:sz w:val="32"/>
          <w:szCs w:val="32"/>
        </w:rPr>
        <w:t>（五）终评</w:t>
      </w:r>
    </w:p>
    <w:p w:rsidR="008425E5" w:rsidRPr="008432F3" w:rsidRDefault="008425E5" w:rsidP="002C713E">
      <w:pPr>
        <w:spacing w:line="560" w:lineRule="exact"/>
        <w:ind w:firstLineChars="200" w:firstLine="31680"/>
        <w:textAlignment w:val="bottom"/>
        <w:rPr>
          <w:rFonts w:ascii="仿宋_GB2312" w:eastAsia="仿宋_GB2312" w:hAnsi="楷体" w:cs="Times New Roman"/>
          <w:sz w:val="32"/>
          <w:szCs w:val="32"/>
        </w:rPr>
      </w:pPr>
      <w:r w:rsidRPr="008432F3">
        <w:rPr>
          <w:rFonts w:ascii="仿宋_GB2312" w:eastAsia="仿宋_GB2312" w:hAnsi="楷体" w:cs="仿宋_GB2312" w:hint="eastAsia"/>
          <w:sz w:val="32"/>
          <w:szCs w:val="32"/>
        </w:rPr>
        <w:t>时间：</w:t>
      </w:r>
      <w:r w:rsidRPr="008432F3">
        <w:rPr>
          <w:rFonts w:ascii="仿宋_GB2312" w:eastAsia="仿宋_GB2312" w:hAnsi="楷体" w:cs="仿宋_GB2312"/>
          <w:sz w:val="32"/>
          <w:szCs w:val="32"/>
        </w:rPr>
        <w:t>2016</w:t>
      </w:r>
      <w:r w:rsidRPr="008432F3">
        <w:rPr>
          <w:rFonts w:ascii="仿宋_GB2312" w:eastAsia="仿宋_GB2312" w:hAnsi="楷体" w:cs="仿宋_GB2312" w:hint="eastAsia"/>
          <w:sz w:val="32"/>
          <w:szCs w:val="32"/>
        </w:rPr>
        <w:t>年</w:t>
      </w:r>
      <w:r w:rsidRPr="008432F3">
        <w:rPr>
          <w:rFonts w:ascii="仿宋_GB2312" w:eastAsia="仿宋_GB2312" w:hAnsi="楷体" w:cs="仿宋_GB2312"/>
          <w:sz w:val="32"/>
          <w:szCs w:val="32"/>
        </w:rPr>
        <w:t>11</w:t>
      </w:r>
      <w:r w:rsidRPr="008432F3">
        <w:rPr>
          <w:rFonts w:ascii="仿宋_GB2312" w:eastAsia="仿宋_GB2312" w:hAnsi="楷体" w:cs="仿宋_GB2312" w:hint="eastAsia"/>
          <w:sz w:val="32"/>
          <w:szCs w:val="32"/>
        </w:rPr>
        <w:t>月</w:t>
      </w:r>
      <w:r>
        <w:rPr>
          <w:rFonts w:ascii="仿宋_GB2312" w:eastAsia="仿宋_GB2312" w:hAnsi="楷体" w:cs="仿宋_GB2312"/>
          <w:sz w:val="32"/>
          <w:szCs w:val="32"/>
        </w:rPr>
        <w:t>18</w:t>
      </w:r>
      <w:r w:rsidRPr="008432F3">
        <w:rPr>
          <w:rFonts w:ascii="仿宋_GB2312" w:eastAsia="仿宋_GB2312" w:hAnsi="楷体" w:cs="仿宋_GB2312" w:hint="eastAsia"/>
          <w:sz w:val="32"/>
          <w:szCs w:val="32"/>
        </w:rPr>
        <w:t>日至</w:t>
      </w:r>
      <w:r w:rsidRPr="008432F3">
        <w:rPr>
          <w:rFonts w:ascii="仿宋_GB2312" w:eastAsia="仿宋_GB2312" w:hAnsi="楷体" w:cs="仿宋_GB2312"/>
          <w:sz w:val="32"/>
          <w:szCs w:val="32"/>
        </w:rPr>
        <w:t>2016</w:t>
      </w:r>
      <w:r w:rsidRPr="008432F3">
        <w:rPr>
          <w:rFonts w:ascii="仿宋_GB2312" w:eastAsia="仿宋_GB2312" w:hAnsi="楷体" w:cs="仿宋_GB2312" w:hint="eastAsia"/>
          <w:sz w:val="32"/>
          <w:szCs w:val="32"/>
        </w:rPr>
        <w:t>年</w:t>
      </w:r>
      <w:r w:rsidRPr="008432F3">
        <w:rPr>
          <w:rFonts w:ascii="仿宋_GB2312" w:eastAsia="仿宋_GB2312" w:hAnsi="楷体" w:cs="仿宋_GB2312"/>
          <w:sz w:val="32"/>
          <w:szCs w:val="32"/>
        </w:rPr>
        <w:t>11</w:t>
      </w:r>
      <w:r w:rsidRPr="008432F3">
        <w:rPr>
          <w:rFonts w:ascii="仿宋_GB2312" w:eastAsia="仿宋_GB2312" w:hAnsi="楷体" w:cs="仿宋_GB2312" w:hint="eastAsia"/>
          <w:sz w:val="32"/>
          <w:szCs w:val="32"/>
        </w:rPr>
        <w:t>月</w:t>
      </w:r>
      <w:r>
        <w:rPr>
          <w:rFonts w:ascii="仿宋_GB2312" w:eastAsia="仿宋_GB2312" w:hAnsi="楷体" w:cs="仿宋_GB2312"/>
          <w:sz w:val="32"/>
          <w:szCs w:val="32"/>
        </w:rPr>
        <w:t>20</w:t>
      </w:r>
      <w:r w:rsidRPr="008432F3">
        <w:rPr>
          <w:rFonts w:ascii="仿宋_GB2312" w:eastAsia="仿宋_GB2312" w:hAnsi="楷体" w:cs="仿宋_GB2312" w:hint="eastAsia"/>
          <w:sz w:val="32"/>
          <w:szCs w:val="32"/>
        </w:rPr>
        <w:t>日</w:t>
      </w:r>
    </w:p>
    <w:p w:rsidR="008425E5" w:rsidRPr="00B67FB2" w:rsidRDefault="008425E5" w:rsidP="00DB11D7">
      <w:pPr>
        <w:spacing w:line="560" w:lineRule="exact"/>
        <w:ind w:firstLineChars="200" w:firstLine="31680"/>
        <w:textAlignment w:val="bottom"/>
        <w:rPr>
          <w:rFonts w:ascii="仿宋_GB2312" w:eastAsia="仿宋_GB2312" w:cs="Times New Roman"/>
          <w:sz w:val="32"/>
          <w:szCs w:val="32"/>
        </w:rPr>
      </w:pPr>
      <w:r>
        <w:rPr>
          <w:rFonts w:ascii="仿宋_GB2312" w:eastAsia="仿宋_GB2312" w:cs="仿宋_GB2312" w:hint="eastAsia"/>
          <w:sz w:val="32"/>
          <w:szCs w:val="32"/>
        </w:rPr>
        <w:t>终评决赛在大赛终评期间进行，采取现场展演</w:t>
      </w:r>
      <w:r w:rsidRPr="00283810">
        <w:rPr>
          <w:rFonts w:ascii="仿宋_GB2312" w:eastAsia="仿宋_GB2312" w:cs="仿宋_GB2312" w:hint="eastAsia"/>
          <w:sz w:val="32"/>
          <w:szCs w:val="32"/>
        </w:rPr>
        <w:t>、专家问辩、辩论交流</w:t>
      </w:r>
      <w:r>
        <w:rPr>
          <w:rFonts w:ascii="仿宋_GB2312" w:eastAsia="仿宋_GB2312" w:cs="仿宋_GB2312" w:hint="eastAsia"/>
          <w:sz w:val="32"/>
          <w:szCs w:val="32"/>
        </w:rPr>
        <w:t>等</w:t>
      </w:r>
      <w:r w:rsidRPr="00283810">
        <w:rPr>
          <w:rFonts w:ascii="仿宋_GB2312" w:eastAsia="仿宋_GB2312" w:cs="仿宋_GB2312" w:hint="eastAsia"/>
          <w:sz w:val="32"/>
          <w:szCs w:val="32"/>
        </w:rPr>
        <w:t>形式</w:t>
      </w:r>
      <w:r>
        <w:rPr>
          <w:rFonts w:ascii="仿宋_GB2312" w:eastAsia="仿宋_GB2312" w:cs="仿宋_GB2312" w:hint="eastAsia"/>
          <w:sz w:val="32"/>
          <w:szCs w:val="32"/>
        </w:rPr>
        <w:t>，终评成绩由专家评委的评审意见、参赛选手在</w:t>
      </w:r>
      <w:r w:rsidRPr="00283810">
        <w:rPr>
          <w:rFonts w:ascii="仿宋_GB2312" w:eastAsia="仿宋_GB2312" w:cs="仿宋_GB2312" w:hint="eastAsia"/>
          <w:sz w:val="32"/>
          <w:szCs w:val="32"/>
        </w:rPr>
        <w:t>大会论坛</w:t>
      </w:r>
      <w:r>
        <w:rPr>
          <w:rFonts w:ascii="仿宋_GB2312" w:eastAsia="仿宋_GB2312" w:cs="仿宋_GB2312" w:hint="eastAsia"/>
          <w:sz w:val="32"/>
          <w:szCs w:val="32"/>
        </w:rPr>
        <w:t>及公众展示</w:t>
      </w:r>
      <w:r w:rsidRPr="00283810">
        <w:rPr>
          <w:rFonts w:ascii="仿宋_GB2312" w:eastAsia="仿宋_GB2312" w:cs="仿宋_GB2312" w:hint="eastAsia"/>
          <w:sz w:val="32"/>
          <w:szCs w:val="32"/>
        </w:rPr>
        <w:t>的</w:t>
      </w:r>
      <w:r>
        <w:rPr>
          <w:rFonts w:ascii="仿宋_GB2312" w:eastAsia="仿宋_GB2312" w:cs="仿宋_GB2312" w:hint="eastAsia"/>
          <w:sz w:val="32"/>
          <w:szCs w:val="32"/>
        </w:rPr>
        <w:t>现场表现等</w:t>
      </w:r>
      <w:r w:rsidRPr="00283810">
        <w:rPr>
          <w:rFonts w:ascii="仿宋_GB2312" w:eastAsia="仿宋_GB2312" w:cs="仿宋_GB2312" w:hint="eastAsia"/>
          <w:sz w:val="32"/>
          <w:szCs w:val="32"/>
        </w:rPr>
        <w:t>综合评定而成。</w:t>
      </w:r>
      <w:r>
        <w:rPr>
          <w:rFonts w:ascii="仿宋_GB2312" w:eastAsia="仿宋_GB2312" w:cs="仿宋_GB2312" w:hint="eastAsia"/>
          <w:sz w:val="32"/>
          <w:szCs w:val="32"/>
        </w:rPr>
        <w:t>同时评出优秀辅导教师奖、优秀组织奖和最佳人气奖。</w:t>
      </w:r>
    </w:p>
    <w:sectPr w:rsidR="008425E5" w:rsidRPr="00B67FB2" w:rsidSect="00570C62">
      <w:footerReference w:type="default" r:id="rId7"/>
      <w:pgSz w:w="11906" w:h="16838"/>
      <w:pgMar w:top="1247"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5E5" w:rsidRDefault="008425E5" w:rsidP="00523925">
      <w:pPr>
        <w:rPr>
          <w:rFonts w:cs="Times New Roman"/>
        </w:rPr>
      </w:pPr>
      <w:r>
        <w:rPr>
          <w:rFonts w:cs="Times New Roman"/>
        </w:rPr>
        <w:separator/>
      </w:r>
    </w:p>
  </w:endnote>
  <w:endnote w:type="continuationSeparator" w:id="1">
    <w:p w:rsidR="008425E5" w:rsidRDefault="008425E5" w:rsidP="005239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0000000000000000000"/>
    <w:charset w:val="86"/>
    <w:family w:val="auto"/>
    <w:notTrueType/>
    <w:pitch w:val="variable"/>
    <w:sig w:usb0="00000287" w:usb1="080E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E5" w:rsidRDefault="008425E5">
    <w:pPr>
      <w:pStyle w:val="Footer"/>
      <w:jc w:val="center"/>
      <w:rPr>
        <w:rFonts w:cs="Times New Roman"/>
      </w:rPr>
    </w:pPr>
    <w:fldSimple w:instr=" PAGE   \* MERGEFORMAT ">
      <w:r w:rsidRPr="002C713E">
        <w:rPr>
          <w:noProof/>
          <w:lang w:val="zh-CN"/>
        </w:rPr>
        <w:t>2</w:t>
      </w:r>
    </w:fldSimple>
  </w:p>
  <w:p w:rsidR="008425E5" w:rsidRDefault="008425E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5E5" w:rsidRDefault="008425E5" w:rsidP="00523925">
      <w:pPr>
        <w:rPr>
          <w:rFonts w:cs="Times New Roman"/>
        </w:rPr>
      </w:pPr>
      <w:r>
        <w:rPr>
          <w:rFonts w:cs="Times New Roman"/>
        </w:rPr>
        <w:separator/>
      </w:r>
    </w:p>
  </w:footnote>
  <w:footnote w:type="continuationSeparator" w:id="1">
    <w:p w:rsidR="008425E5" w:rsidRDefault="008425E5" w:rsidP="0052392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82D"/>
    <w:multiLevelType w:val="hybridMultilevel"/>
    <w:tmpl w:val="21B0D98A"/>
    <w:lvl w:ilvl="0" w:tplc="257A0FBA">
      <w:start w:val="1"/>
      <w:numFmt w:val="bullet"/>
      <w:lvlText w:val="•"/>
      <w:lvlJc w:val="left"/>
      <w:pPr>
        <w:tabs>
          <w:tab w:val="num" w:pos="720"/>
        </w:tabs>
        <w:ind w:left="720" w:hanging="360"/>
      </w:pPr>
      <w:rPr>
        <w:rFonts w:ascii="宋体" w:eastAsia="宋体" w:hint="default"/>
      </w:rPr>
    </w:lvl>
    <w:lvl w:ilvl="1" w:tplc="D32E1D92">
      <w:start w:val="1"/>
      <w:numFmt w:val="bullet"/>
      <w:lvlText w:val="•"/>
      <w:lvlJc w:val="left"/>
      <w:pPr>
        <w:tabs>
          <w:tab w:val="num" w:pos="1440"/>
        </w:tabs>
        <w:ind w:left="1440" w:hanging="360"/>
      </w:pPr>
      <w:rPr>
        <w:rFonts w:ascii="宋体" w:eastAsia="宋体" w:hint="default"/>
      </w:rPr>
    </w:lvl>
    <w:lvl w:ilvl="2" w:tplc="CEA672C6">
      <w:start w:val="1"/>
      <w:numFmt w:val="bullet"/>
      <w:lvlText w:val="•"/>
      <w:lvlJc w:val="left"/>
      <w:pPr>
        <w:tabs>
          <w:tab w:val="num" w:pos="2160"/>
        </w:tabs>
        <w:ind w:left="2160" w:hanging="360"/>
      </w:pPr>
      <w:rPr>
        <w:rFonts w:ascii="宋体" w:eastAsia="宋体" w:hint="default"/>
      </w:rPr>
    </w:lvl>
    <w:lvl w:ilvl="3" w:tplc="B4BE8EEE">
      <w:start w:val="1"/>
      <w:numFmt w:val="bullet"/>
      <w:lvlText w:val="•"/>
      <w:lvlJc w:val="left"/>
      <w:pPr>
        <w:tabs>
          <w:tab w:val="num" w:pos="2880"/>
        </w:tabs>
        <w:ind w:left="2880" w:hanging="360"/>
      </w:pPr>
      <w:rPr>
        <w:rFonts w:ascii="宋体" w:eastAsia="宋体" w:hint="default"/>
      </w:rPr>
    </w:lvl>
    <w:lvl w:ilvl="4" w:tplc="AB4E582E">
      <w:start w:val="1"/>
      <w:numFmt w:val="bullet"/>
      <w:lvlText w:val="•"/>
      <w:lvlJc w:val="left"/>
      <w:pPr>
        <w:tabs>
          <w:tab w:val="num" w:pos="3600"/>
        </w:tabs>
        <w:ind w:left="3600" w:hanging="360"/>
      </w:pPr>
      <w:rPr>
        <w:rFonts w:ascii="宋体" w:eastAsia="宋体" w:hint="default"/>
      </w:rPr>
    </w:lvl>
    <w:lvl w:ilvl="5" w:tplc="47249986">
      <w:start w:val="1"/>
      <w:numFmt w:val="bullet"/>
      <w:lvlText w:val="•"/>
      <w:lvlJc w:val="left"/>
      <w:pPr>
        <w:tabs>
          <w:tab w:val="num" w:pos="4320"/>
        </w:tabs>
        <w:ind w:left="4320" w:hanging="360"/>
      </w:pPr>
      <w:rPr>
        <w:rFonts w:ascii="宋体" w:eastAsia="宋体" w:hint="default"/>
      </w:rPr>
    </w:lvl>
    <w:lvl w:ilvl="6" w:tplc="0F0ED9D2">
      <w:start w:val="1"/>
      <w:numFmt w:val="bullet"/>
      <w:lvlText w:val="•"/>
      <w:lvlJc w:val="left"/>
      <w:pPr>
        <w:tabs>
          <w:tab w:val="num" w:pos="5040"/>
        </w:tabs>
        <w:ind w:left="5040" w:hanging="360"/>
      </w:pPr>
      <w:rPr>
        <w:rFonts w:ascii="宋体" w:eastAsia="宋体" w:hint="default"/>
      </w:rPr>
    </w:lvl>
    <w:lvl w:ilvl="7" w:tplc="06762856">
      <w:start w:val="1"/>
      <w:numFmt w:val="bullet"/>
      <w:lvlText w:val="•"/>
      <w:lvlJc w:val="left"/>
      <w:pPr>
        <w:tabs>
          <w:tab w:val="num" w:pos="5760"/>
        </w:tabs>
        <w:ind w:left="5760" w:hanging="360"/>
      </w:pPr>
      <w:rPr>
        <w:rFonts w:ascii="宋体" w:eastAsia="宋体" w:hint="default"/>
      </w:rPr>
    </w:lvl>
    <w:lvl w:ilvl="8" w:tplc="C672BA78">
      <w:start w:val="1"/>
      <w:numFmt w:val="bullet"/>
      <w:lvlText w:val="•"/>
      <w:lvlJc w:val="left"/>
      <w:pPr>
        <w:tabs>
          <w:tab w:val="num" w:pos="6480"/>
        </w:tabs>
        <w:ind w:left="6480" w:hanging="360"/>
      </w:pPr>
      <w:rPr>
        <w:rFonts w:ascii="宋体" w:eastAsia="宋体" w:hint="default"/>
      </w:rPr>
    </w:lvl>
  </w:abstractNum>
  <w:abstractNum w:abstractNumId="1">
    <w:nsid w:val="19E80F78"/>
    <w:multiLevelType w:val="hybridMultilevel"/>
    <w:tmpl w:val="37507AD6"/>
    <w:lvl w:ilvl="0" w:tplc="4B101F1E">
      <w:start w:val="2"/>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1B3E4CAF"/>
    <w:multiLevelType w:val="hybridMultilevel"/>
    <w:tmpl w:val="F2F8A662"/>
    <w:lvl w:ilvl="0" w:tplc="0024B074">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C5F2B28"/>
    <w:multiLevelType w:val="hybridMultilevel"/>
    <w:tmpl w:val="8B105B7C"/>
    <w:lvl w:ilvl="0" w:tplc="0902EAEA">
      <w:start w:val="1"/>
      <w:numFmt w:val="bullet"/>
      <w:lvlText w:val="–"/>
      <w:lvlJc w:val="left"/>
      <w:pPr>
        <w:tabs>
          <w:tab w:val="num" w:pos="720"/>
        </w:tabs>
        <w:ind w:left="720" w:hanging="360"/>
      </w:pPr>
      <w:rPr>
        <w:rFonts w:ascii="宋体" w:eastAsia="宋体" w:hint="default"/>
      </w:rPr>
    </w:lvl>
    <w:lvl w:ilvl="1" w:tplc="A386D8C4">
      <w:start w:val="1"/>
      <w:numFmt w:val="bullet"/>
      <w:lvlText w:val="–"/>
      <w:lvlJc w:val="left"/>
      <w:pPr>
        <w:tabs>
          <w:tab w:val="num" w:pos="1440"/>
        </w:tabs>
        <w:ind w:left="1440" w:hanging="360"/>
      </w:pPr>
      <w:rPr>
        <w:rFonts w:ascii="宋体" w:eastAsia="宋体" w:hint="default"/>
      </w:rPr>
    </w:lvl>
    <w:lvl w:ilvl="2" w:tplc="73F02030">
      <w:start w:val="1"/>
      <w:numFmt w:val="bullet"/>
      <w:lvlText w:val="–"/>
      <w:lvlJc w:val="left"/>
      <w:pPr>
        <w:tabs>
          <w:tab w:val="num" w:pos="2160"/>
        </w:tabs>
        <w:ind w:left="2160" w:hanging="360"/>
      </w:pPr>
      <w:rPr>
        <w:rFonts w:ascii="宋体" w:eastAsia="宋体" w:hint="default"/>
      </w:rPr>
    </w:lvl>
    <w:lvl w:ilvl="3" w:tplc="226CF076">
      <w:start w:val="1"/>
      <w:numFmt w:val="bullet"/>
      <w:lvlText w:val="–"/>
      <w:lvlJc w:val="left"/>
      <w:pPr>
        <w:tabs>
          <w:tab w:val="num" w:pos="2880"/>
        </w:tabs>
        <w:ind w:left="2880" w:hanging="360"/>
      </w:pPr>
      <w:rPr>
        <w:rFonts w:ascii="宋体" w:eastAsia="宋体" w:hint="default"/>
      </w:rPr>
    </w:lvl>
    <w:lvl w:ilvl="4" w:tplc="605E5AE8">
      <w:start w:val="1"/>
      <w:numFmt w:val="bullet"/>
      <w:lvlText w:val="–"/>
      <w:lvlJc w:val="left"/>
      <w:pPr>
        <w:tabs>
          <w:tab w:val="num" w:pos="3600"/>
        </w:tabs>
        <w:ind w:left="3600" w:hanging="360"/>
      </w:pPr>
      <w:rPr>
        <w:rFonts w:ascii="宋体" w:eastAsia="宋体" w:hint="default"/>
      </w:rPr>
    </w:lvl>
    <w:lvl w:ilvl="5" w:tplc="C7CEA14A">
      <w:start w:val="1"/>
      <w:numFmt w:val="bullet"/>
      <w:lvlText w:val="–"/>
      <w:lvlJc w:val="left"/>
      <w:pPr>
        <w:tabs>
          <w:tab w:val="num" w:pos="4320"/>
        </w:tabs>
        <w:ind w:left="4320" w:hanging="360"/>
      </w:pPr>
      <w:rPr>
        <w:rFonts w:ascii="宋体" w:eastAsia="宋体" w:hint="default"/>
      </w:rPr>
    </w:lvl>
    <w:lvl w:ilvl="6" w:tplc="188E40C6">
      <w:start w:val="1"/>
      <w:numFmt w:val="bullet"/>
      <w:lvlText w:val="–"/>
      <w:lvlJc w:val="left"/>
      <w:pPr>
        <w:tabs>
          <w:tab w:val="num" w:pos="5040"/>
        </w:tabs>
        <w:ind w:left="5040" w:hanging="360"/>
      </w:pPr>
      <w:rPr>
        <w:rFonts w:ascii="宋体" w:eastAsia="宋体" w:hint="default"/>
      </w:rPr>
    </w:lvl>
    <w:lvl w:ilvl="7" w:tplc="67581386">
      <w:start w:val="1"/>
      <w:numFmt w:val="bullet"/>
      <w:lvlText w:val="–"/>
      <w:lvlJc w:val="left"/>
      <w:pPr>
        <w:tabs>
          <w:tab w:val="num" w:pos="5760"/>
        </w:tabs>
        <w:ind w:left="5760" w:hanging="360"/>
      </w:pPr>
      <w:rPr>
        <w:rFonts w:ascii="宋体" w:eastAsia="宋体" w:hint="default"/>
      </w:rPr>
    </w:lvl>
    <w:lvl w:ilvl="8" w:tplc="6870057A">
      <w:start w:val="1"/>
      <w:numFmt w:val="bullet"/>
      <w:lvlText w:val="–"/>
      <w:lvlJc w:val="left"/>
      <w:pPr>
        <w:tabs>
          <w:tab w:val="num" w:pos="6480"/>
        </w:tabs>
        <w:ind w:left="6480" w:hanging="360"/>
      </w:pPr>
      <w:rPr>
        <w:rFonts w:ascii="宋体" w:eastAsia="宋体" w:hint="default"/>
      </w:rPr>
    </w:lvl>
  </w:abstractNum>
  <w:abstractNum w:abstractNumId="4">
    <w:nsid w:val="23786359"/>
    <w:multiLevelType w:val="hybridMultilevel"/>
    <w:tmpl w:val="6242FAA8"/>
    <w:lvl w:ilvl="0" w:tplc="FD069166">
      <w:start w:val="1"/>
      <w:numFmt w:val="decimal"/>
      <w:lvlText w:val="%1、"/>
      <w:lvlJc w:val="left"/>
      <w:pPr>
        <w:ind w:left="1708" w:hanging="1140"/>
      </w:pPr>
      <w:rPr>
        <w:rFonts w:hAnsi="华文仿宋"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nsid w:val="34DC1414"/>
    <w:multiLevelType w:val="hybridMultilevel"/>
    <w:tmpl w:val="D1F406E8"/>
    <w:lvl w:ilvl="0" w:tplc="3A7C3580">
      <w:start w:val="1"/>
      <w:numFmt w:val="decimal"/>
      <w:lvlText w:val="%1、"/>
      <w:lvlJc w:val="left"/>
      <w:pPr>
        <w:ind w:left="1380" w:hanging="720"/>
      </w:pPr>
      <w:rPr>
        <w:rFonts w:hint="default"/>
        <w:sz w:val="32"/>
        <w:szCs w:val="32"/>
      </w:r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abstractNum w:abstractNumId="6">
    <w:nsid w:val="4AC10EA0"/>
    <w:multiLevelType w:val="hybridMultilevel"/>
    <w:tmpl w:val="FADA1108"/>
    <w:lvl w:ilvl="0" w:tplc="C9EE505A">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D3D18AC"/>
    <w:multiLevelType w:val="hybridMultilevel"/>
    <w:tmpl w:val="EB1898C2"/>
    <w:lvl w:ilvl="0" w:tplc="56E62098">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976"/>
    <w:rsid w:val="00023DFB"/>
    <w:rsid w:val="00076C89"/>
    <w:rsid w:val="0009091D"/>
    <w:rsid w:val="000A4E0F"/>
    <w:rsid w:val="000D1391"/>
    <w:rsid w:val="000F4F3A"/>
    <w:rsid w:val="00102BAD"/>
    <w:rsid w:val="00104E13"/>
    <w:rsid w:val="001157CB"/>
    <w:rsid w:val="00120966"/>
    <w:rsid w:val="00127558"/>
    <w:rsid w:val="00137964"/>
    <w:rsid w:val="00165B2B"/>
    <w:rsid w:val="00175DA6"/>
    <w:rsid w:val="00180948"/>
    <w:rsid w:val="00185024"/>
    <w:rsid w:val="00186F0D"/>
    <w:rsid w:val="00187F4A"/>
    <w:rsid w:val="00195896"/>
    <w:rsid w:val="001F652E"/>
    <w:rsid w:val="00200B27"/>
    <w:rsid w:val="00211AD0"/>
    <w:rsid w:val="002334B2"/>
    <w:rsid w:val="00260E67"/>
    <w:rsid w:val="00263724"/>
    <w:rsid w:val="00282E78"/>
    <w:rsid w:val="00283810"/>
    <w:rsid w:val="002A0D4B"/>
    <w:rsid w:val="002A190B"/>
    <w:rsid w:val="002C0D0E"/>
    <w:rsid w:val="002C713E"/>
    <w:rsid w:val="002D1F3E"/>
    <w:rsid w:val="003017CC"/>
    <w:rsid w:val="00320CB6"/>
    <w:rsid w:val="00320D8F"/>
    <w:rsid w:val="00346709"/>
    <w:rsid w:val="00352BB4"/>
    <w:rsid w:val="003610E7"/>
    <w:rsid w:val="00393559"/>
    <w:rsid w:val="0042324B"/>
    <w:rsid w:val="00423A27"/>
    <w:rsid w:val="0043032B"/>
    <w:rsid w:val="0046392B"/>
    <w:rsid w:val="00466754"/>
    <w:rsid w:val="00491430"/>
    <w:rsid w:val="00492284"/>
    <w:rsid w:val="004928BE"/>
    <w:rsid w:val="004A5405"/>
    <w:rsid w:val="004B0ECA"/>
    <w:rsid w:val="004B141F"/>
    <w:rsid w:val="004B6DE8"/>
    <w:rsid w:val="004D0852"/>
    <w:rsid w:val="004D4276"/>
    <w:rsid w:val="004D58DA"/>
    <w:rsid w:val="004E070B"/>
    <w:rsid w:val="00523925"/>
    <w:rsid w:val="00525757"/>
    <w:rsid w:val="00526BBC"/>
    <w:rsid w:val="00527F4A"/>
    <w:rsid w:val="00534FE2"/>
    <w:rsid w:val="00570C62"/>
    <w:rsid w:val="00575B5A"/>
    <w:rsid w:val="0058297C"/>
    <w:rsid w:val="005A5A47"/>
    <w:rsid w:val="005C1723"/>
    <w:rsid w:val="005D47DC"/>
    <w:rsid w:val="005E0873"/>
    <w:rsid w:val="00613330"/>
    <w:rsid w:val="00625FFD"/>
    <w:rsid w:val="00670E3C"/>
    <w:rsid w:val="006910F1"/>
    <w:rsid w:val="006B1DC1"/>
    <w:rsid w:val="006B313E"/>
    <w:rsid w:val="006D19B9"/>
    <w:rsid w:val="006D60BF"/>
    <w:rsid w:val="006F4D9A"/>
    <w:rsid w:val="00704AAE"/>
    <w:rsid w:val="00706C7B"/>
    <w:rsid w:val="00715EFA"/>
    <w:rsid w:val="00723A85"/>
    <w:rsid w:val="00725DE5"/>
    <w:rsid w:val="00726AD8"/>
    <w:rsid w:val="0073358D"/>
    <w:rsid w:val="00736864"/>
    <w:rsid w:val="00736AEF"/>
    <w:rsid w:val="007773C5"/>
    <w:rsid w:val="007B0C95"/>
    <w:rsid w:val="007C1C6C"/>
    <w:rsid w:val="007D52C0"/>
    <w:rsid w:val="00804481"/>
    <w:rsid w:val="00824EB3"/>
    <w:rsid w:val="008425E5"/>
    <w:rsid w:val="008432F3"/>
    <w:rsid w:val="0085010C"/>
    <w:rsid w:val="00853CEE"/>
    <w:rsid w:val="008868CF"/>
    <w:rsid w:val="008A2171"/>
    <w:rsid w:val="008C07AB"/>
    <w:rsid w:val="008C0966"/>
    <w:rsid w:val="008D1CC3"/>
    <w:rsid w:val="008D4D0A"/>
    <w:rsid w:val="008D5245"/>
    <w:rsid w:val="008F0716"/>
    <w:rsid w:val="00902EA6"/>
    <w:rsid w:val="0091163A"/>
    <w:rsid w:val="009123DC"/>
    <w:rsid w:val="0095407E"/>
    <w:rsid w:val="00955A42"/>
    <w:rsid w:val="009567D3"/>
    <w:rsid w:val="00976BED"/>
    <w:rsid w:val="00991DFB"/>
    <w:rsid w:val="009A4667"/>
    <w:rsid w:val="009D4080"/>
    <w:rsid w:val="00A27B14"/>
    <w:rsid w:val="00A41395"/>
    <w:rsid w:val="00A63794"/>
    <w:rsid w:val="00A9363E"/>
    <w:rsid w:val="00A9752A"/>
    <w:rsid w:val="00AA14D3"/>
    <w:rsid w:val="00AC363C"/>
    <w:rsid w:val="00AD1198"/>
    <w:rsid w:val="00B015F8"/>
    <w:rsid w:val="00B0793D"/>
    <w:rsid w:val="00B3286B"/>
    <w:rsid w:val="00B544A5"/>
    <w:rsid w:val="00B67FB2"/>
    <w:rsid w:val="00B85295"/>
    <w:rsid w:val="00BA4B06"/>
    <w:rsid w:val="00BD5B57"/>
    <w:rsid w:val="00BF31A6"/>
    <w:rsid w:val="00BF3C0E"/>
    <w:rsid w:val="00C0113B"/>
    <w:rsid w:val="00C257E6"/>
    <w:rsid w:val="00C64976"/>
    <w:rsid w:val="00C80520"/>
    <w:rsid w:val="00C82014"/>
    <w:rsid w:val="00C86AF6"/>
    <w:rsid w:val="00C965BE"/>
    <w:rsid w:val="00CC182D"/>
    <w:rsid w:val="00CC21C2"/>
    <w:rsid w:val="00CC66BF"/>
    <w:rsid w:val="00CF2404"/>
    <w:rsid w:val="00D055D5"/>
    <w:rsid w:val="00D14D4D"/>
    <w:rsid w:val="00D27949"/>
    <w:rsid w:val="00D37D26"/>
    <w:rsid w:val="00D54752"/>
    <w:rsid w:val="00D66631"/>
    <w:rsid w:val="00D9374F"/>
    <w:rsid w:val="00D97BCE"/>
    <w:rsid w:val="00DA63F7"/>
    <w:rsid w:val="00DB11D7"/>
    <w:rsid w:val="00DB304E"/>
    <w:rsid w:val="00DC31D5"/>
    <w:rsid w:val="00DE7DF9"/>
    <w:rsid w:val="00DF1547"/>
    <w:rsid w:val="00DF4411"/>
    <w:rsid w:val="00E264CB"/>
    <w:rsid w:val="00E80CC0"/>
    <w:rsid w:val="00E82517"/>
    <w:rsid w:val="00EA459C"/>
    <w:rsid w:val="00EF3C90"/>
    <w:rsid w:val="00F15212"/>
    <w:rsid w:val="00F4362E"/>
    <w:rsid w:val="00F56F17"/>
    <w:rsid w:val="00F80383"/>
    <w:rsid w:val="00F83CFD"/>
    <w:rsid w:val="00F842DF"/>
    <w:rsid w:val="00FA2BAF"/>
    <w:rsid w:val="00FA6B8C"/>
    <w:rsid w:val="00FD5D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7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239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3925"/>
    <w:rPr>
      <w:kern w:val="2"/>
      <w:sz w:val="18"/>
      <w:szCs w:val="18"/>
    </w:rPr>
  </w:style>
  <w:style w:type="paragraph" w:styleId="Footer">
    <w:name w:val="footer"/>
    <w:basedOn w:val="Normal"/>
    <w:link w:val="FooterChar"/>
    <w:uiPriority w:val="99"/>
    <w:rsid w:val="005239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23925"/>
    <w:rPr>
      <w:kern w:val="2"/>
      <w:sz w:val="18"/>
      <w:szCs w:val="18"/>
    </w:rPr>
  </w:style>
  <w:style w:type="paragraph" w:styleId="ListParagraph">
    <w:name w:val="List Paragraph"/>
    <w:basedOn w:val="Normal"/>
    <w:uiPriority w:val="99"/>
    <w:qFormat/>
    <w:rsid w:val="00AD1198"/>
    <w:pPr>
      <w:widowControl/>
      <w:ind w:firstLineChars="200" w:firstLine="42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3448308">
      <w:marLeft w:val="0"/>
      <w:marRight w:val="0"/>
      <w:marTop w:val="0"/>
      <w:marBottom w:val="0"/>
      <w:divBdr>
        <w:top w:val="none" w:sz="0" w:space="0" w:color="auto"/>
        <w:left w:val="none" w:sz="0" w:space="0" w:color="auto"/>
        <w:bottom w:val="none" w:sz="0" w:space="0" w:color="auto"/>
        <w:right w:val="none" w:sz="0" w:space="0" w:color="auto"/>
      </w:divBdr>
      <w:divsChild>
        <w:div w:id="543448307">
          <w:marLeft w:val="547"/>
          <w:marRight w:val="0"/>
          <w:marTop w:val="360"/>
          <w:marBottom w:val="0"/>
          <w:divBdr>
            <w:top w:val="none" w:sz="0" w:space="0" w:color="auto"/>
            <w:left w:val="none" w:sz="0" w:space="0" w:color="auto"/>
            <w:bottom w:val="none" w:sz="0" w:space="0" w:color="auto"/>
            <w:right w:val="none" w:sz="0" w:space="0" w:color="auto"/>
          </w:divBdr>
        </w:div>
      </w:divsChild>
    </w:div>
    <w:div w:id="543448309">
      <w:marLeft w:val="0"/>
      <w:marRight w:val="0"/>
      <w:marTop w:val="0"/>
      <w:marBottom w:val="0"/>
      <w:divBdr>
        <w:top w:val="none" w:sz="0" w:space="0" w:color="auto"/>
        <w:left w:val="none" w:sz="0" w:space="0" w:color="auto"/>
        <w:bottom w:val="none" w:sz="0" w:space="0" w:color="auto"/>
        <w:right w:val="none" w:sz="0" w:space="0" w:color="auto"/>
      </w:divBdr>
      <w:divsChild>
        <w:div w:id="54344831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332</TotalTime>
  <Pages>4</Pages>
  <Words>300</Words>
  <Characters>1713</Characters>
  <Application>Microsoft Office Outlook</Application>
  <DocSecurity>0</DocSecurity>
  <Lines>0</Lines>
  <Paragraphs>0</Paragraphs>
  <ScaleCrop>false</ScaleCrop>
  <Company>XXT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王伟伟</dc:creator>
  <cp:keywords/>
  <dc:description/>
  <cp:lastModifiedBy>微软用户</cp:lastModifiedBy>
  <cp:revision>48</cp:revision>
  <cp:lastPrinted>2016-05-29T00:38:00Z</cp:lastPrinted>
  <dcterms:created xsi:type="dcterms:W3CDTF">2016-04-28T07:17:00Z</dcterms:created>
  <dcterms:modified xsi:type="dcterms:W3CDTF">2016-07-06T02:14:00Z</dcterms:modified>
</cp:coreProperties>
</file>