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6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6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6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46" w:firstLineChars="200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pacing w:val="6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6"/>
          <w:sz w:val="36"/>
          <w:szCs w:val="36"/>
          <w:lang w:val="en-US" w:eastAsia="zh-CN"/>
        </w:rPr>
        <w:t>学会服务能力提升计划项目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0"/>
          <w:sz w:val="36"/>
          <w:szCs w:val="36"/>
          <w:lang w:val="en-US" w:eastAsia="zh-CN"/>
        </w:rPr>
        <w:t>专家组评审结果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sz w:val="32"/>
          <w:szCs w:val="32"/>
          <w:lang w:val="en-US" w:eastAsia="zh-CN"/>
        </w:rPr>
        <w:t>一、学会党建类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12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常德市中医药养生保健学会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二、能力建设与创新发展类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（一）学术交流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cs="仿宋_GB2312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000000" w:themeColor="text1"/>
          <w:spacing w:val="0"/>
          <w:sz w:val="32"/>
          <w:szCs w:val="32"/>
          <w:lang w:val="en-US" w:eastAsia="zh-CN"/>
        </w:rPr>
        <w:t xml:space="preserve">  1.市</w:t>
      </w:r>
      <w:r>
        <w:rPr>
          <w:rFonts w:hint="eastAsia" w:ascii="仿宋_GB2312" w:eastAsia="仿宋_GB2312" w:cs="Times New Roman"/>
          <w:kern w:val="2"/>
          <w:sz w:val="32"/>
          <w:szCs w:val="32"/>
          <w:u w:val="none" w:color="000000"/>
          <w:lang w:val="en-US" w:eastAsia="zh-CN" w:bidi="ar-SA"/>
        </w:rPr>
        <w:t>农业学会联合体</w:t>
      </w:r>
      <w:r>
        <w:rPr>
          <w:rFonts w:hint="eastAsia" w:ascii="仿宋_GB2312" w:cs="Times New Roman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发展农业产业、促进常德乡村振兴学术研讨会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cs="仿宋_GB2312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spacing w:val="0"/>
          <w:sz w:val="32"/>
          <w:szCs w:val="32"/>
          <w:lang w:val="en-US" w:eastAsia="zh-CN"/>
        </w:rPr>
        <w:t xml:space="preserve">      2.市风景园林学会---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2"/>
          <w:sz w:val="32"/>
          <w:szCs w:val="32"/>
          <w:u w:color="000000"/>
          <w:lang w:val="en-US" w:eastAsia="zh-CN" w:bidi="ar-SA"/>
        </w:rPr>
        <w:t>生态园林城市植物景观规划设计学术研讨交流会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pacing w:val="0"/>
          <w:sz w:val="32"/>
          <w:szCs w:val="32"/>
          <w:lang w:val="en-US" w:eastAsia="zh-CN"/>
        </w:rPr>
        <w:t xml:space="preserve">      3.</w:t>
      </w: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u w:val="none" w:color="000000"/>
          <w:lang w:val="en-US" w:eastAsia="zh-CN" w:bidi="ar-SA"/>
        </w:rPr>
        <w:t>市土壤肥料学会</w:t>
      </w:r>
      <w:r>
        <w:rPr>
          <w:rFonts w:hint="eastAsia" w:ascii="仿宋_GB2312" w:cs="Times New Roman"/>
          <w:spacing w:val="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农产品品牌提质增效高峰论坛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cs="Times New Roman"/>
          <w:kern w:val="2"/>
          <w:sz w:val="32"/>
          <w:szCs w:val="32"/>
          <w:u w:val="none" w:color="000000"/>
          <w:lang w:val="en-US" w:eastAsia="zh-CN" w:bidi="ar-SA"/>
        </w:rPr>
        <w:t>4.</w:t>
      </w:r>
      <w:r>
        <w:rPr>
          <w:rFonts w:hint="eastAsia" w:ascii="仿宋_GB2312" w:eastAsia="仿宋_GB2312" w:cs="Times New Roman"/>
          <w:kern w:val="2"/>
          <w:sz w:val="32"/>
          <w:szCs w:val="32"/>
          <w:u w:val="none" w:color="000000"/>
          <w:lang w:val="en-US" w:eastAsia="zh-CN" w:bidi="ar-SA"/>
        </w:rPr>
        <w:t>湖南应用技术学院科协</w:t>
      </w:r>
      <w:r>
        <w:rPr>
          <w:rFonts w:hint="eastAsia" w:ascii="仿宋_GB2312" w:cs="Times New Roman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“三高四新”战略下常德地区乡村振兴特色产业发展峰会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cs="Times New Roman"/>
          <w:kern w:val="2"/>
          <w:sz w:val="32"/>
          <w:szCs w:val="32"/>
          <w:u w:val="none" w:color="000000"/>
          <w:lang w:val="en-US" w:eastAsia="zh-CN" w:bidi="ar-SA"/>
        </w:rPr>
        <w:t>5.</w:t>
      </w:r>
      <w:r>
        <w:rPr>
          <w:rFonts w:hint="eastAsia" w:ascii="仿宋_GB2312" w:eastAsia="仿宋_GB2312" w:cs="Times New Roman"/>
          <w:kern w:val="2"/>
          <w:sz w:val="32"/>
          <w:szCs w:val="32"/>
          <w:u w:val="none" w:color="000000"/>
          <w:lang w:val="en-US" w:eastAsia="zh-CN" w:bidi="ar-SA"/>
        </w:rPr>
        <w:t>市经济作物学会</w:t>
      </w:r>
      <w:r>
        <w:rPr>
          <w:rFonts w:hint="eastAsia" w:ascii="仿宋_GB2312" w:cs="Times New Roman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湖南棉花高产高效技术研讨会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cs="Times New Roman"/>
          <w:kern w:val="2"/>
          <w:sz w:val="32"/>
          <w:szCs w:val="32"/>
          <w:u w:val="none" w:color="000000"/>
          <w:lang w:val="en-US" w:eastAsia="zh-CN" w:bidi="ar-SA"/>
        </w:rPr>
        <w:t>6.</w:t>
      </w:r>
      <w:r>
        <w:rPr>
          <w:rFonts w:hint="eastAsia" w:ascii="仿宋_GB2312" w:eastAsia="仿宋_GB2312" w:cs="Times New Roman"/>
          <w:kern w:val="2"/>
          <w:sz w:val="32"/>
          <w:szCs w:val="32"/>
          <w:u w:val="none" w:color="000000"/>
          <w:lang w:val="en-US" w:eastAsia="zh-CN" w:bidi="ar-SA"/>
        </w:rPr>
        <w:t>市生物学会</w:t>
      </w:r>
      <w:r>
        <w:rPr>
          <w:rFonts w:hint="eastAsia" w:ascii="仿宋_GB2312" w:cs="Times New Roman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常德市外来入侵生物防控高峰论坛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楷体" w:hAnsi="楷体" w:eastAsia="楷体" w:cs="楷体"/>
          <w:spacing w:val="-11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pacing w:val="-11"/>
          <w:kern w:val="2"/>
          <w:sz w:val="32"/>
          <w:szCs w:val="32"/>
          <w:u w:val="none" w:color="000000"/>
          <w:lang w:val="en-US" w:eastAsia="zh-CN" w:bidi="ar-SA"/>
        </w:rPr>
        <w:t>承接转移职能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960" w:firstLineChars="300"/>
        <w:textAlignment w:val="auto"/>
        <w:rPr>
          <w:rFonts w:hint="eastAsia" w:ascii="仿宋_GB2312" w:eastAsia="仿宋_GB2312" w:cs="Times New Roman"/>
          <w:spacing w:val="-11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u w:val="none" w:color="000000"/>
          <w:lang w:val="en-US" w:eastAsia="zh-CN" w:bidi="ar-SA"/>
        </w:rPr>
        <w:t>市农学会</w:t>
      </w:r>
      <w:r>
        <w:rPr>
          <w:rFonts w:hint="eastAsia" w:ascii="仿宋_GB2312" w:cs="Times New Roman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《稻鱼绿色生态种养技术规程》制</w:t>
      </w:r>
      <w:r>
        <w:rPr>
          <w:rFonts w:hint="eastAsia" w:ascii="仿宋_GB2312" w:hAnsi="仿宋_GB2312" w:cs="仿宋_GB2312"/>
          <w:color w:val="000000"/>
          <w:sz w:val="32"/>
          <w:szCs w:val="32"/>
          <w:u w:color="000000"/>
          <w:lang w:eastAsia="zh-CN"/>
        </w:rPr>
        <w:t>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80" w:leftChars="0"/>
        <w:textAlignment w:val="auto"/>
        <w:rPr>
          <w:rFonts w:hint="eastAsia" w:ascii="楷体" w:hAnsi="楷体" w:eastAsia="楷体" w:cs="楷体"/>
          <w:spacing w:val="-11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楷体" w:hAnsi="楷体" w:eastAsia="楷体" w:cs="楷体"/>
          <w:spacing w:val="-11"/>
          <w:kern w:val="2"/>
          <w:sz w:val="32"/>
          <w:szCs w:val="32"/>
          <w:u w:val="none" w:color="000000"/>
          <w:lang w:val="en-US" w:eastAsia="zh-CN" w:bidi="ar-SA"/>
        </w:rPr>
        <w:t>（三）特色及主题科普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80" w:leftChars="0"/>
        <w:textAlignment w:val="auto"/>
        <w:rPr>
          <w:rFonts w:hint="eastAsia" w:ascii="仿宋_GB2312" w:hAnsi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32"/>
          <w:u w:val="none" w:color="00000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 w:color="000000"/>
          <w:lang w:val="en-US" w:eastAsia="zh-CN" w:bidi="ar-SA"/>
        </w:rPr>
        <w:t>市气象学会---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气象科普讲解大赛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80" w:leftChars="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仿宋_GB2312" w:hAnsi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市中医药养生保健学会---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 w:color="000000"/>
          <w:lang w:val="en-US" w:eastAsia="zh-CN"/>
        </w:rPr>
        <w:t>常见慢性疾病的治未病科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 w:color="000000"/>
          <w:lang w:val="en-US" w:eastAsia="zh-CN"/>
        </w:rPr>
        <w:t>普讲座宣传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80" w:leftChars="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湖南幼儿师范学校科协---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双减背景下的“科技武陵”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特色科普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80" w:leftChars="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市心理学会---心理科普健康行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80" w:leftChars="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32"/>
          <w:u w:val="none" w:color="000000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 w:color="000000"/>
          <w:lang w:val="en-US" w:eastAsia="zh-CN" w:bidi="ar-SA"/>
        </w:rPr>
        <w:t>市天文学会---仰望星空天文科普系列活动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80" w:leftChars="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市粮食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经济科技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学会---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放心粮油科普宣传进社区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宣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u w:val="none" w:color="000000"/>
          <w:lang w:val="en-US" w:eastAsia="zh-CN" w:bidi="ar-SA"/>
        </w:rPr>
        <w:t>7.湖南幼儿师范高等专科学校科协---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 w:color="000000"/>
          <w:lang w:val="en-US" w:eastAsia="zh-CN"/>
        </w:rPr>
        <w:t>“践行低碳绿色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 w:color="000000"/>
          <w:lang w:val="en-US" w:eastAsia="zh-CN"/>
        </w:rPr>
        <w:t>生活，助力双碳目标实现”主题科普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楷体" w:hAnsi="楷体" w:eastAsia="楷体" w:cs="楷体"/>
          <w:color w:val="auto"/>
          <w:spacing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 w:color="00000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u w:val="none" w:color="000000"/>
          <w:lang w:val="en-US" w:eastAsia="zh-CN"/>
        </w:rPr>
        <w:t>（四）学会服务站建设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市农学会---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学会科技服务站建设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color="00000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sz w:val="24"/>
          <w:szCs w:val="24"/>
          <w:u w:color="00000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32"/>
          <w:szCs w:val="32"/>
          <w:u w:color="000000"/>
          <w:lang w:val="en-US" w:eastAsia="zh-CN"/>
        </w:rPr>
        <w:t>（五）科技服务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>1.</w:t>
      </w:r>
      <w:r>
        <w:rPr>
          <w:rFonts w:hint="eastAsia" w:ascii="仿宋_GB2312" w:eastAsia="仿宋_GB2312" w:cs="Times New Roman"/>
          <w:kern w:val="2"/>
          <w:sz w:val="32"/>
          <w:szCs w:val="32"/>
          <w:u w:val="none" w:color="000000"/>
          <w:lang w:val="en-US" w:eastAsia="zh-CN" w:bidi="ar-SA"/>
        </w:rPr>
        <w:t>湖南应用技术学院科协---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安乡墨莊堂田园综合体乡村振兴特色产业发展科技服务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 xml:space="preserve">      2.</w:t>
      </w:r>
      <w:r>
        <w:rPr>
          <w:rFonts w:hint="eastAsia" w:ascii="仿宋_GB2312" w:eastAsia="仿宋_GB2312" w:cs="Times New Roman"/>
          <w:kern w:val="2"/>
          <w:sz w:val="32"/>
          <w:szCs w:val="32"/>
          <w:u w:val="none" w:color="000000"/>
          <w:lang w:val="en-US" w:eastAsia="zh-CN" w:bidi="ar-SA"/>
        </w:rPr>
        <w:t>常德职业技术学院科协---临澧果然好柑橘专业合作社“三品一标”技术服务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 xml:space="preserve">      3.</w:t>
      </w:r>
      <w:r>
        <w:rPr>
          <w:rFonts w:hint="eastAsia" w:ascii="仿宋_GB2312" w:eastAsia="仿宋_GB2312" w:cs="Times New Roman"/>
          <w:color w:val="000000" w:themeColor="text1"/>
          <w:spacing w:val="-11"/>
          <w:kern w:val="2"/>
          <w:sz w:val="32"/>
          <w:szCs w:val="32"/>
          <w:u w:val="none" w:color="000000"/>
          <w:lang w:val="en-US" w:eastAsia="zh-CN" w:bidi="ar-SA"/>
        </w:rPr>
        <w:t>湖南幼儿师范学校科协---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000000"/>
          <w:lang w:val="en-US" w:eastAsia="zh-CN"/>
        </w:rPr>
        <w:t>3D 陶瓷打印技术助力陶瓷产业发展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u w:val="none" w:color="000000"/>
          <w:lang w:val="en-US" w:eastAsia="zh-CN" w:bidi="ar-SA"/>
        </w:rPr>
        <w:t>4.湖应技术学院科协--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汉寿县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</w:rPr>
        <w:t>龙灵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农业科技产业园农产品溯源品控技术应用及推广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 xml:space="preserve">      5.</w:t>
      </w:r>
      <w:r>
        <w:rPr>
          <w:rFonts w:hint="eastAsia" w:ascii="仿宋_GB2312" w:eastAsia="仿宋_GB2312" w:cs="Times New Roman"/>
          <w:spacing w:val="-11"/>
          <w:kern w:val="2"/>
          <w:sz w:val="32"/>
          <w:szCs w:val="32"/>
          <w:u w:val="none" w:color="000000"/>
          <w:lang w:val="en-US" w:eastAsia="zh-CN" w:bidi="ar-SA"/>
        </w:rPr>
        <w:t>市经济作物学会---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中药材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高产高效种植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>6.</w:t>
      </w:r>
      <w:r>
        <w:rPr>
          <w:rFonts w:hint="eastAsia" w:ascii="仿宋_GB2312" w:eastAsia="仿宋_GB2312" w:cs="Times New Roman"/>
          <w:kern w:val="2"/>
          <w:sz w:val="32"/>
          <w:szCs w:val="32"/>
          <w:u w:val="none" w:color="000000"/>
          <w:lang w:val="en-US" w:eastAsia="zh-CN" w:bidi="ar-SA"/>
        </w:rPr>
        <w:t>市土壤肥料学会---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农产品减肥减药生产科技服务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000000"/>
          <w:spacing w:val="-11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pacing w:val="-11"/>
          <w:sz w:val="32"/>
          <w:szCs w:val="32"/>
          <w:lang w:val="en-US" w:eastAsia="zh-CN"/>
        </w:rPr>
        <w:t>（六）会地合作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u w:val="none" w:color="000000"/>
          <w:lang w:val="en-US" w:eastAsia="zh-CN" w:bidi="ar-SA"/>
        </w:rPr>
        <w:t>市生物学会---合作共建常德基层科技服务工作站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</w:rPr>
      </w:pPr>
    </w:p>
    <w:sectPr>
      <w:pgSz w:w="11906" w:h="16838"/>
      <w:pgMar w:top="158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896"/>
    <w:rsid w:val="00165E53"/>
    <w:rsid w:val="001D5FF8"/>
    <w:rsid w:val="003D6896"/>
    <w:rsid w:val="00443A08"/>
    <w:rsid w:val="004B6F7C"/>
    <w:rsid w:val="00526123"/>
    <w:rsid w:val="00566FDE"/>
    <w:rsid w:val="00766203"/>
    <w:rsid w:val="00B67204"/>
    <w:rsid w:val="00BB5E38"/>
    <w:rsid w:val="00F133A6"/>
    <w:rsid w:val="16642877"/>
    <w:rsid w:val="1EDF35A1"/>
    <w:rsid w:val="1F7A026D"/>
    <w:rsid w:val="3362020C"/>
    <w:rsid w:val="35FF3FA5"/>
    <w:rsid w:val="371D76FB"/>
    <w:rsid w:val="3B670F85"/>
    <w:rsid w:val="49472EB5"/>
    <w:rsid w:val="4A17209D"/>
    <w:rsid w:val="57F5D1E8"/>
    <w:rsid w:val="5A630F4A"/>
    <w:rsid w:val="70C2666C"/>
    <w:rsid w:val="746709D0"/>
    <w:rsid w:val="75F53F60"/>
    <w:rsid w:val="7A3F1F12"/>
    <w:rsid w:val="7BFB29AF"/>
    <w:rsid w:val="7CBC2739"/>
    <w:rsid w:val="7CC421F8"/>
    <w:rsid w:val="8723D900"/>
    <w:rsid w:val="AFDD194B"/>
    <w:rsid w:val="D2DEAAA3"/>
    <w:rsid w:val="D3FF91BD"/>
    <w:rsid w:val="E78F4299"/>
    <w:rsid w:val="EBEDD861"/>
    <w:rsid w:val="EBFBDC8A"/>
    <w:rsid w:val="EE1F8398"/>
    <w:rsid w:val="FC7F209C"/>
    <w:rsid w:val="FF3B8B67"/>
    <w:rsid w:val="FFA7A407"/>
    <w:rsid w:val="FFEDA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328</Characters>
  <Lines>2</Lines>
  <Paragraphs>1</Paragraphs>
  <TotalTime>4</TotalTime>
  <ScaleCrop>false</ScaleCrop>
  <LinksUpToDate>false</LinksUpToDate>
  <CharactersWithSpaces>384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2019-04-02T08:17:00Z</dcterms:created>
  <dc:creator>微软用户</dc:creator>
  <cp:lastModifiedBy>greatwall</cp:lastModifiedBy>
  <cp:lastPrinted>2022-04-25T16:19:00Z</cp:lastPrinted>
  <dcterms:modified xsi:type="dcterms:W3CDTF">2022-04-24T09:09:51Z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BC9CA77495F946AF939955D7699C2CE8</vt:lpwstr>
  </property>
</Properties>
</file>